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6"/>
        <w:jc w:val="center"/>
        <w:rPr>
          <w:b/>
          <w:sz w:val="22"/>
          <w:lang w:eastAsia="ru-RU"/>
        </w:rPr>
      </w:pPr>
      <w:r>
        <w:rPr>
          <w:b/>
          <w:sz w:val="22"/>
          <w:lang w:val="kk-KZ" w:eastAsia="ru-RU"/>
        </w:rPr>
        <w:t>Халықаралық рецензияланатын басылымдағы жарияланымдар тізімі</w:t>
      </w:r>
    </w:p>
    <w:p>
      <w:pPr>
        <w:ind w:left="426"/>
        <w:rPr>
          <w:b/>
          <w:bCs/>
          <w:sz w:val="22"/>
          <w:u w:val="single"/>
          <w:lang w:val="kk-KZ" w:eastAsia="ru-RU"/>
        </w:rPr>
      </w:pPr>
      <w:r>
        <w:rPr>
          <w:b/>
          <w:bCs/>
          <w:sz w:val="22"/>
          <w:lang w:eastAsia="ru-RU"/>
        </w:rPr>
        <w:t xml:space="preserve">                                             </w:t>
      </w:r>
      <w:r>
        <w:rPr>
          <w:b/>
          <w:bCs/>
          <w:sz w:val="22"/>
          <w:lang w:val="kk-KZ" w:eastAsia="ru-RU"/>
        </w:rPr>
        <w:t xml:space="preserve"> Садыкова</w:t>
      </w:r>
      <w:r>
        <w:rPr>
          <w:b/>
          <w:bCs/>
          <w:sz w:val="22"/>
          <w:lang w:eastAsia="ru-RU"/>
        </w:rPr>
        <w:t xml:space="preserve"> </w:t>
      </w:r>
      <w:r>
        <w:rPr>
          <w:b/>
          <w:bCs/>
          <w:sz w:val="22"/>
          <w:lang w:val="kk-KZ" w:eastAsia="ru-RU"/>
        </w:rPr>
        <w:t>Асель</w:t>
      </w:r>
      <w:r>
        <w:rPr>
          <w:b/>
          <w:bCs/>
          <w:sz w:val="22"/>
          <w:lang w:eastAsia="ru-RU"/>
        </w:rPr>
        <w:t xml:space="preserve"> </w:t>
      </w:r>
      <w:r>
        <w:rPr>
          <w:b/>
          <w:bCs/>
          <w:sz w:val="22"/>
          <w:lang w:val="kk-KZ" w:eastAsia="ru-RU"/>
        </w:rPr>
        <w:t>Даулетбаевна</w:t>
      </w:r>
    </w:p>
    <w:p>
      <w:pPr>
        <w:ind w:left="426"/>
        <w:jc w:val="both"/>
        <w:rPr>
          <w:b/>
          <w:bCs/>
          <w:sz w:val="22"/>
          <w:lang w:val="kk-KZ" w:eastAsia="ru-RU"/>
        </w:rPr>
      </w:pPr>
      <w:r>
        <w:rPr>
          <w:b/>
          <w:bCs/>
          <w:sz w:val="22"/>
          <w:lang w:val="kk-KZ" w:eastAsia="ru-RU"/>
        </w:rPr>
        <w:t xml:space="preserve">Автордың идентификаторы (болған жағдайда): </w:t>
      </w:r>
    </w:p>
    <w:p>
      <w:pPr>
        <w:ind w:left="426"/>
        <w:rPr>
          <w:sz w:val="22"/>
          <w:szCs w:val="22"/>
          <w:lang w:val="kk-KZ" w:eastAsia="ru-RU"/>
        </w:rPr>
      </w:pPr>
      <w:r>
        <w:rPr>
          <w:sz w:val="22"/>
          <w:szCs w:val="22"/>
          <w:lang w:val="kk-KZ" w:eastAsia="ru-RU"/>
        </w:rPr>
        <w:t>Scopus Author ID: 57045813900</w:t>
      </w:r>
    </w:p>
    <w:p>
      <w:pPr>
        <w:rPr>
          <w:sz w:val="22"/>
          <w:szCs w:val="22"/>
        </w:rPr>
      </w:pPr>
      <w:r>
        <w:rPr>
          <w:sz w:val="22"/>
          <w:szCs w:val="22"/>
          <w:lang w:val="kk-KZ" w:eastAsia="ru-RU"/>
        </w:rPr>
        <w:t xml:space="preserve">    Web of Science Researcher ID: AAE-8232-2019</w:t>
      </w:r>
    </w:p>
    <w:p>
      <w:pPr>
        <w:ind w:left="426"/>
        <w:rPr>
          <w:sz w:val="22"/>
          <w:szCs w:val="22"/>
          <w:lang w:eastAsia="ru-RU"/>
        </w:rPr>
      </w:pPr>
      <w:r>
        <w:rPr>
          <w:sz w:val="22"/>
          <w:szCs w:val="22"/>
          <w:lang w:val="kk-KZ" w:eastAsia="ru-RU"/>
        </w:rPr>
        <w:t xml:space="preserve">ORCID: </w:t>
      </w:r>
      <w:r>
        <w:fldChar w:fldCharType="begin"/>
      </w:r>
      <w:r>
        <w:instrText xml:space="preserve"> HYPERLINK "https://orcid.org/0000-0002-4662-0817" </w:instrText>
      </w:r>
      <w:r>
        <w:fldChar w:fldCharType="separate"/>
      </w:r>
      <w:r>
        <w:rPr>
          <w:rStyle w:val="14"/>
          <w:sz w:val="22"/>
          <w:szCs w:val="22"/>
          <w:lang w:val="kk-KZ" w:eastAsia="ru-RU"/>
        </w:rPr>
        <w:t>https://orcid.org/0000-0002-4662-0817</w:t>
      </w:r>
      <w:r>
        <w:rPr>
          <w:rStyle w:val="14"/>
          <w:sz w:val="22"/>
          <w:szCs w:val="22"/>
          <w:lang w:val="kk-KZ" w:eastAsia="ru-RU"/>
        </w:rPr>
        <w:fldChar w:fldCharType="end"/>
      </w:r>
      <w:r>
        <w:rPr>
          <w:sz w:val="22"/>
          <w:szCs w:val="22"/>
          <w:lang w:eastAsia="ru-RU"/>
        </w:rPr>
        <w:t xml:space="preserve"> </w:t>
      </w:r>
    </w:p>
    <w:p>
      <w:pPr>
        <w:jc w:val="both"/>
        <w:rPr>
          <w:sz w:val="22"/>
          <w:lang w:eastAsia="ru-RU"/>
        </w:rPr>
      </w:pPr>
    </w:p>
    <w:tbl>
      <w:tblPr>
        <w:tblStyle w:val="7"/>
        <w:tblpPr w:leftFromText="180" w:rightFromText="180" w:bottomFromText="200" w:vertAnchor="text" w:horzAnchor="margin" w:tblpX="-2" w:tblpY="102"/>
        <w:tblW w:w="14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2409"/>
        <w:gridCol w:w="1134"/>
        <w:gridCol w:w="2552"/>
        <w:gridCol w:w="1388"/>
        <w:gridCol w:w="1418"/>
        <w:gridCol w:w="1304"/>
        <w:gridCol w:w="2835"/>
        <w:gridCol w:w="1136"/>
      </w:tblGrid>
      <w:tr>
        <w:trPr>
          <w:trHeight w:val="146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29"/>
              <w:jc w:val="both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  <w:p>
            <w:pPr>
              <w:spacing w:line="276" w:lineRule="auto"/>
              <w:ind w:left="29"/>
              <w:jc w:val="both"/>
              <w:rPr>
                <w:lang w:eastAsia="ru-RU"/>
              </w:rPr>
            </w:pPr>
            <w:r>
              <w:rPr>
                <w:lang w:val="kk-KZ" w:eastAsia="ru-RU"/>
              </w:rPr>
              <w:t>р/н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29"/>
              <w:jc w:val="both"/>
              <w:rPr>
                <w:lang w:eastAsia="ru-RU"/>
              </w:rPr>
            </w:pPr>
            <w:r>
              <w:rPr>
                <w:lang w:val="kk-KZ" w:eastAsia="ru-RU"/>
              </w:rPr>
              <w:t>Жарияланымның атауы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29"/>
              <w:jc w:val="both"/>
              <w:rPr>
                <w:lang w:eastAsia="ru-RU"/>
              </w:rPr>
            </w:pPr>
            <w:r>
              <w:rPr>
                <w:lang w:val="kk-KZ" w:eastAsia="ru-RU"/>
              </w:rPr>
              <w:t>Жарияланым түрі (мақала, шолу, т.б.)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29"/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Журналдың атауы, жариялау жылы (деректер базалары бойынша), </w:t>
            </w:r>
            <w:r>
              <w:rPr>
                <w:lang w:eastAsia="ru-RU"/>
              </w:rPr>
              <w:t>DOI</w:t>
            </w:r>
            <w:r>
              <w:rPr>
                <w:lang w:val="ru-RU" w:eastAsia="ru-RU"/>
              </w:rPr>
              <w:t xml:space="preserve"> 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29" w:right="-140"/>
              <w:rPr>
                <w:lang w:val="ru-RU" w:eastAsia="ru-RU"/>
              </w:rPr>
            </w:pPr>
            <w:r>
              <w:rPr>
                <w:lang w:val="kk-KZ" w:eastAsia="ru-RU"/>
              </w:rPr>
              <w:t>Журналдың жариялау жылы бойынша Journal Citation Reports деректері бойынша импакт</w:t>
            </w:r>
          </w:p>
          <w:p>
            <w:pPr>
              <w:spacing w:line="276" w:lineRule="auto"/>
              <w:ind w:left="29" w:right="-140"/>
              <w:rPr>
                <w:lang w:val="ru-RU" w:eastAsia="ru-RU"/>
              </w:rPr>
            </w:pPr>
            <w:r>
              <w:rPr>
                <w:lang w:val="kk-KZ" w:eastAsia="ru-RU"/>
              </w:rPr>
              <w:t>факторы және ғылым саласы*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29"/>
              <w:rPr>
                <w:lang w:val="ru-RU" w:eastAsia="ru-RU"/>
              </w:rPr>
            </w:pPr>
            <w:r>
              <w:rPr>
                <w:lang w:val="kk-KZ" w:eastAsia="ru-RU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29"/>
              <w:rPr>
                <w:lang w:val="kk-KZ" w:eastAsia="ru-RU"/>
              </w:rPr>
            </w:pPr>
            <w:r>
              <w:rPr>
                <w:lang w:val="kk-KZ" w:eastAsia="ru-RU"/>
              </w:rPr>
              <w:t>Журналдың жариялау жылы бойынша Scopus (Скопус) деректорі бойынша . CiteScore (СайтСкор) процентилі және ғылым саласы*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29"/>
              <w:rPr>
                <w:lang w:val="kk-KZ" w:eastAsia="ru-RU"/>
              </w:rPr>
            </w:pPr>
            <w:r>
              <w:rPr>
                <w:lang w:val="kk-KZ" w:eastAsia="ru-RU"/>
              </w:rPr>
              <w:t>Авторлардың АЖТ (үміткердің АЖТ сызу)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29" w:right="171"/>
              <w:rPr>
                <w:lang w:val="kk-KZ" w:eastAsia="ru-RU"/>
              </w:rPr>
            </w:pPr>
            <w:r>
              <w:rPr>
                <w:lang w:val="kk-KZ" w:eastAsia="ru-RU"/>
              </w:rPr>
              <w:t>Үміткердің рөлі (теңавтор, бірінші автор немесе корреспонденция үшін автор)</w:t>
            </w:r>
          </w:p>
        </w:tc>
      </w:tr>
      <w:tr>
        <w:trPr>
          <w:trHeight w:val="146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2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2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2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29"/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4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2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2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2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2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29" w:right="102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>
        <w:trPr>
          <w:trHeight w:val="146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276" w:lineRule="auto"/>
              <w:ind w:left="29" w:right="-107" w:firstLine="0"/>
              <w:rPr>
                <w:lang w:eastAsia="ru-RU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outlineLvl w:val="0"/>
            </w:pPr>
            <w:r>
              <w:t>Scientific justification of a personalized approach to the</w:t>
            </w:r>
          </w:p>
          <w:p>
            <w:pPr>
              <w:jc w:val="both"/>
              <w:outlineLvl w:val="0"/>
            </w:pPr>
            <w:r>
              <w:t xml:space="preserve">management of patients with terminal Renal failure </w:t>
            </w:r>
          </w:p>
          <w:p>
            <w:pPr>
              <w:jc w:val="both"/>
              <w:outlineLvl w:val="0"/>
            </w:pPr>
          </w:p>
          <w:p>
            <w:pPr>
              <w:jc w:val="both"/>
              <w:outlineLvl w:val="0"/>
            </w:pPr>
          </w:p>
          <w:p>
            <w:pPr>
              <w:pStyle w:val="4"/>
              <w:shd w:val="clear" w:color="auto" w:fill="FFFFFF"/>
              <w:ind w:left="0"/>
              <w:rPr>
                <w:rFonts w:ascii="Times New Roman" w:hAnsi="Times New Roman" w:cs="Times New Roman" w:eastAsiaTheme="minorEastAsia"/>
                <w:b w:val="0"/>
                <w:bCs w:val="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 w:val="0"/>
                <w:lang w:eastAsia="ru-RU"/>
              </w:rPr>
              <w:pict>
                <v:shape id="_x0000_i1025" o:spt="75" type="#_x0000_t75" style="height:0.75pt;width:0.75pt;" filled="f" o:preferrelative="t" stroked="f" coordsize="21600,21600">
                  <v:path/>
                  <v:fill on="f" focussize="0,0"/>
                  <v:stroke on="f" joinstyle="miter"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 w:eastAsiaTheme="minorEastAsia"/>
                <w:b w:val="0"/>
                <w:lang w:eastAsia="ru-RU"/>
              </w:rPr>
              <w:pict>
                <v:shape id="_x0000_i1026" o:spt="75" type="#_x0000_t75" style="height:0.75pt;width:0.75pt;" filled="f" o:preferrelative="t" stroked="f" coordsize="21600,21600">
                  <v:path/>
                  <v:fill on="f" focussize="0,0"/>
                  <v:stroke on="f" joinstyle="miter"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29"/>
              <w:jc w:val="both"/>
              <w:rPr>
                <w:lang w:eastAsia="ru-RU"/>
              </w:rPr>
            </w:pPr>
            <w:r>
              <w:rPr>
                <w:lang w:val="kk-KZ" w:eastAsia="ru-RU"/>
              </w:rPr>
              <w:t>мақала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Bangladesh Journal of Medical Science </w:t>
            </w:r>
          </w:p>
          <w:p>
            <w:r>
              <w:t xml:space="preserve">4Vol. 23 No. 3 (2024) </w:t>
            </w:r>
          </w:p>
          <w:p>
            <w:r>
              <w:t xml:space="preserve">p. 852-863 </w:t>
            </w:r>
          </w:p>
          <w:p>
            <w:r>
              <w:t>10.3329/bjms.v23i3.75119</w:t>
            </w:r>
          </w:p>
          <w:p>
            <w:r>
              <w:fldChar w:fldCharType="begin"/>
            </w:r>
            <w:r>
              <w:instrText xml:space="preserve"> HYPERLINK "https://doi.org/10.3329/bjms.v23i3.75119" </w:instrText>
            </w:r>
            <w:r>
              <w:fldChar w:fldCharType="separate"/>
            </w:r>
            <w:r>
              <w:rPr>
                <w:rStyle w:val="14"/>
              </w:rPr>
              <w:t>https://doi.org/10.3329/bjms.v23i3.75119</w:t>
            </w:r>
            <w:r>
              <w:rPr>
                <w:rStyle w:val="14"/>
              </w:rPr>
              <w:fldChar w:fldCharType="end"/>
            </w:r>
            <w:r>
              <w:t xml:space="preserve"> </w:t>
            </w:r>
          </w:p>
          <w:p/>
          <w:p>
            <w:r>
              <w:fldChar w:fldCharType="begin"/>
            </w:r>
            <w:r>
              <w:instrText xml:space="preserve"> HYPERLINK "https://www.scopus.com/record/display.uri?eid=2-s2.0-85200759131&amp;origin=recordpage" </w:instrText>
            </w:r>
            <w:r>
              <w:fldChar w:fldCharType="separate"/>
            </w:r>
            <w:r>
              <w:rPr>
                <w:rStyle w:val="14"/>
              </w:rPr>
              <w:t>https://www.scopus.com/record/display.uri?eid=2-s2.0-85200759131&amp;origin=recordpage</w:t>
            </w:r>
            <w:r>
              <w:rPr>
                <w:rStyle w:val="14"/>
              </w:rPr>
              <w:fldChar w:fldCharType="end"/>
            </w:r>
            <w:r>
              <w:t xml:space="preserve"> 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pict>
                <v:shape id="_x0000_i1027" o:spt="75" type="#_x0000_t75" style="height:0.75pt;width:0.75pt;" filled="f" o:preferrelative="t" stroked="f" coordsize="21600,21600">
                  <v:path/>
                  <v:fill on="f" focussize="0,0"/>
                  <v:stroke on="f" joinstyle="miter"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rPr>
                <w:lang w:val="ru-RU"/>
              </w:rPr>
              <w:br w:type="textWrapping"/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29"/>
              <w:jc w:val="both"/>
              <w:rPr>
                <w:lang w:eastAsia="ru-RU"/>
              </w:rPr>
            </w:pPr>
            <w:r>
              <w:rPr>
                <w:lang w:eastAsia="ru-RU"/>
              </w:rPr>
              <w:t>Q2</w:t>
            </w:r>
          </w:p>
          <w:p>
            <w:pPr>
              <w:spacing w:line="276" w:lineRule="auto"/>
              <w:ind w:left="29"/>
              <w:jc w:val="both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  <w:p>
            <w:pPr>
              <w:spacing w:line="276" w:lineRule="auto"/>
              <w:ind w:left="29"/>
              <w:jc w:val="both"/>
              <w:rPr>
                <w:lang w:eastAsia="ru-RU"/>
              </w:rPr>
            </w:pPr>
            <w:r>
              <w:rPr>
                <w:lang w:eastAsia="ru-RU"/>
              </w:rPr>
              <w:t>Medicine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29"/>
              <w:jc w:val="both"/>
              <w:rPr>
                <w:lang w:eastAsia="ru-RU"/>
              </w:rPr>
            </w:pPr>
            <w:r>
              <w:rPr>
                <w:lang w:eastAsia="ru-RU"/>
              </w:rPr>
              <w:t>SJR=0.252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29"/>
              <w:rPr>
                <w:lang w:eastAsia="ru-RU"/>
              </w:rPr>
            </w:pPr>
            <w:r>
              <w:rPr>
                <w:lang w:eastAsia="ru-RU"/>
              </w:rPr>
              <w:t>CS =</w:t>
            </w:r>
            <w:r>
              <w:rPr>
                <w:lang w:val="kk-KZ" w:eastAsia="ru-RU"/>
              </w:rPr>
              <w:t xml:space="preserve"> 5.</w:t>
            </w:r>
            <w:r>
              <w:rPr>
                <w:lang w:eastAsia="ru-RU"/>
              </w:rPr>
              <w:t>7</w:t>
            </w:r>
          </w:p>
          <w:p>
            <w:pPr>
              <w:spacing w:line="276" w:lineRule="auto"/>
              <w:ind w:left="29"/>
              <w:rPr>
                <w:lang w:eastAsia="ru-RU"/>
              </w:rPr>
            </w:pPr>
            <w:r>
              <w:rPr>
                <w:lang w:eastAsia="ru-RU"/>
              </w:rPr>
              <w:t>(2023)</w:t>
            </w:r>
          </w:p>
          <w:p>
            <w:pPr>
              <w:spacing w:line="276" w:lineRule="auto"/>
              <w:ind w:left="29"/>
              <w:rPr>
                <w:lang w:eastAsia="ru-RU"/>
              </w:rPr>
            </w:pPr>
            <w:r>
              <w:rPr>
                <w:lang w:eastAsia="ru-RU"/>
              </w:rPr>
              <w:t>%58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67"/>
              </w:tabs>
              <w:spacing w:line="276" w:lineRule="auto"/>
              <w:rPr>
                <w:rStyle w:val="28"/>
                <w:rFonts w:eastAsia="Times New Roman"/>
                <w:b/>
                <w:bCs/>
                <w:color w:val="000000"/>
                <w:u w:val="single"/>
              </w:rPr>
            </w:pPr>
            <w:r>
              <w:rPr>
                <w:rStyle w:val="28"/>
                <w:rFonts w:eastAsia="Times New Roman"/>
                <w:color w:val="000000"/>
              </w:rPr>
              <w:t xml:space="preserve">Otynshiyeva Shynar Abdigapparkyzy, Narmanova Oryngul Zhaksybayevna, </w:t>
            </w:r>
            <w:r>
              <w:rPr>
                <w:rStyle w:val="28"/>
                <w:rFonts w:eastAsia="Times New Roman"/>
                <w:b/>
                <w:bCs/>
                <w:color w:val="000000"/>
                <w:u w:val="single"/>
              </w:rPr>
              <w:t>Assel Sadykova,</w:t>
            </w:r>
          </w:p>
          <w:p>
            <w:pPr>
              <w:tabs>
                <w:tab w:val="left" w:pos="2167"/>
              </w:tabs>
              <w:spacing w:line="276" w:lineRule="auto"/>
              <w:rPr>
                <w:rStyle w:val="28"/>
                <w:rFonts w:eastAsia="Times New Roman"/>
                <w:color w:val="000000"/>
              </w:rPr>
            </w:pPr>
            <w:r>
              <w:rPr>
                <w:rStyle w:val="28"/>
                <w:rFonts w:eastAsia="Times New Roman"/>
                <w:color w:val="000000"/>
              </w:rPr>
              <w:t>Karlygash Tazhibayeva, Abenova Moldir, Kemelbekov Kanatzhan, Baimakhanova Bakhtygul,</w:t>
            </w:r>
          </w:p>
          <w:p>
            <w:pPr>
              <w:tabs>
                <w:tab w:val="left" w:pos="2167"/>
              </w:tabs>
              <w:spacing w:line="276" w:lineRule="auto"/>
              <w:rPr>
                <w:rStyle w:val="28"/>
                <w:rFonts w:eastAsia="Times New Roman"/>
                <w:color w:val="000000"/>
              </w:rPr>
            </w:pPr>
            <w:r>
              <w:rPr>
                <w:rStyle w:val="28"/>
                <w:rFonts w:eastAsia="Times New Roman"/>
                <w:color w:val="000000"/>
              </w:rPr>
              <w:t>Akzhol Darhan, Bekmurzaeva Elmira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29"/>
              <w:jc w:val="both"/>
              <w:rPr>
                <w:lang w:eastAsia="ru-RU"/>
              </w:rPr>
            </w:pPr>
            <w:r>
              <w:rPr>
                <w:lang w:val="kk-KZ" w:eastAsia="ru-RU"/>
              </w:rPr>
              <w:t>корреспонденция үшін автор</w:t>
            </w:r>
          </w:p>
        </w:tc>
      </w:tr>
      <w:tr>
        <w:trPr>
          <w:trHeight w:val="146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276" w:lineRule="auto"/>
              <w:ind w:left="29" w:right="-107" w:firstLine="0"/>
              <w:rPr>
                <w:lang w:eastAsia="ru-RU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hd w:val="clear" w:color="auto" w:fill="FFFFFF"/>
              <w:ind w:left="0"/>
              <w:rPr>
                <w:rFonts w:ascii="Times New Roman" w:hAnsi="Times New Roman" w:cs="Times New Roman"/>
                <w:b w:val="0"/>
                <w:bCs w:val="0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lang w:eastAsia="ru-RU"/>
              </w:rPr>
              <w:t>Comparative analysis of clinical and anthropometric parameters depending on risk factors for cardiovascular disease in overweight individuals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29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мақала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Bangladesh Journal of Medical Science </w:t>
            </w:r>
          </w:p>
          <w:p>
            <w:r>
              <w:fldChar w:fldCharType="begin"/>
            </w:r>
            <w:r>
              <w:instrText xml:space="preserve"> HYPERLINK "https://www.banglajol.info/index.php/BJMS/issue/view/3762" </w:instrText>
            </w:r>
            <w:r>
              <w:fldChar w:fldCharType="separate"/>
            </w:r>
            <w:r>
              <w:t>Vol. 24 No. 1 (2025)</w:t>
            </w:r>
            <w:r>
              <w:fldChar w:fldCharType="end"/>
            </w:r>
          </w:p>
          <w:p>
            <w:r>
              <w:fldChar w:fldCharType="begin"/>
            </w:r>
            <w:r>
              <w:instrText xml:space="preserve"> HYPERLINK "http://doi.org/10.3329/bjms.v24i1.78717" </w:instrText>
            </w:r>
            <w:r>
              <w:fldChar w:fldCharType="separate"/>
            </w:r>
            <w:r>
              <w:rPr>
                <w:rStyle w:val="14"/>
              </w:rPr>
              <w:t>http://doi.org/10.3329/bjms.v24i1.78717</w:t>
            </w:r>
            <w:r>
              <w:rPr>
                <w:rStyle w:val="14"/>
              </w:rPr>
              <w:fldChar w:fldCharType="end"/>
            </w:r>
            <w:r>
              <w:t xml:space="preserve"> </w:t>
            </w:r>
          </w:p>
          <w:p>
            <w:r>
              <w:t xml:space="preserve">  </w:t>
            </w:r>
          </w:p>
          <w:p>
            <w:r>
              <w:fldChar w:fldCharType="begin"/>
            </w:r>
            <w:r>
              <w:instrText xml:space="preserve"> HYPERLINK "https://www.scopus.com/record/display.uri?eid=2-s2.0-85215942822&amp;origin=recordpage" </w:instrText>
            </w:r>
            <w:r>
              <w:fldChar w:fldCharType="separate"/>
            </w:r>
            <w:r>
              <w:rPr>
                <w:rStyle w:val="14"/>
              </w:rPr>
              <w:t>https://www.scopus.com/record/display.uri?eid=2-s2.0-85215942822&amp;origin=recordpage</w:t>
            </w:r>
            <w:r>
              <w:rPr>
                <w:rStyle w:val="14"/>
              </w:rPr>
              <w:fldChar w:fldCharType="end"/>
            </w:r>
            <w:r>
              <w:t xml:space="preserve"> </w:t>
            </w:r>
          </w:p>
          <w:p>
            <w:pPr>
              <w:rPr>
                <w:i/>
                <w:iCs/>
                <w:lang w:val="kk-KZ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29"/>
              <w:jc w:val="both"/>
              <w:rPr>
                <w:lang w:eastAsia="ru-RU"/>
              </w:rPr>
            </w:pPr>
            <w:r>
              <w:rPr>
                <w:lang w:eastAsia="ru-RU"/>
              </w:rPr>
              <w:t>Q2</w:t>
            </w:r>
          </w:p>
          <w:p>
            <w:pPr>
              <w:spacing w:line="276" w:lineRule="auto"/>
              <w:ind w:left="29"/>
              <w:jc w:val="both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  <w:p>
            <w:pPr>
              <w:spacing w:line="276" w:lineRule="auto"/>
              <w:ind w:left="29"/>
              <w:jc w:val="both"/>
              <w:rPr>
                <w:lang w:eastAsia="ru-RU"/>
              </w:rPr>
            </w:pPr>
            <w:r>
              <w:rPr>
                <w:lang w:eastAsia="ru-RU"/>
              </w:rPr>
              <w:t>Medicine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29"/>
              <w:jc w:val="both"/>
              <w:rPr>
                <w:lang w:eastAsia="ru-RU"/>
              </w:rPr>
            </w:pPr>
            <w:r>
              <w:rPr>
                <w:lang w:eastAsia="ru-RU"/>
              </w:rPr>
              <w:t>SJR=0.125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29"/>
              <w:rPr>
                <w:lang w:eastAsia="ru-RU"/>
              </w:rPr>
            </w:pPr>
            <w:r>
              <w:rPr>
                <w:lang w:eastAsia="ru-RU"/>
              </w:rPr>
              <w:t>CS =</w:t>
            </w:r>
            <w:r>
              <w:rPr>
                <w:lang w:val="kk-KZ" w:eastAsia="ru-RU"/>
              </w:rPr>
              <w:t xml:space="preserve"> </w:t>
            </w:r>
            <w:r>
              <w:rPr>
                <w:lang w:eastAsia="ru-RU"/>
              </w:rPr>
              <w:t>1</w:t>
            </w:r>
            <w:r>
              <w:rPr>
                <w:lang w:val="kk-KZ" w:eastAsia="ru-RU"/>
              </w:rPr>
              <w:t>.</w:t>
            </w:r>
            <w:r>
              <w:rPr>
                <w:lang w:eastAsia="ru-RU"/>
              </w:rPr>
              <w:t>7</w:t>
            </w:r>
          </w:p>
          <w:p>
            <w:pPr>
              <w:spacing w:line="276" w:lineRule="auto"/>
              <w:ind w:left="29"/>
              <w:rPr>
                <w:lang w:eastAsia="ru-RU"/>
              </w:rPr>
            </w:pPr>
            <w:r>
              <w:rPr>
                <w:lang w:eastAsia="ru-RU"/>
              </w:rPr>
              <w:t>(2023)</w:t>
            </w:r>
          </w:p>
          <w:p>
            <w:pPr>
              <w:spacing w:line="276" w:lineRule="auto"/>
              <w:ind w:left="29"/>
              <w:rPr>
                <w:lang w:eastAsia="ru-RU"/>
              </w:rPr>
            </w:pPr>
            <w:r>
              <w:rPr>
                <w:lang w:eastAsia="ru-RU"/>
              </w:rPr>
              <w:t>%58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Assel Sadykova,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br w:type="textWrapping"/>
            </w:r>
            <w:r>
              <w:rPr>
                <w:rFonts w:eastAsia="Times New Roman"/>
                <w:color w:val="000000"/>
              </w:rPr>
              <w:t xml:space="preserve">Karlygash Tazhibayeva, Aiman Mussina, Farida Amirseitova, </w:t>
            </w:r>
            <w:r>
              <w:rPr>
                <w:rFonts w:eastAsia="Times New Roman"/>
                <w:color w:val="000000"/>
                <w:lang w:eastAsia="zh-CN"/>
              </w:rPr>
              <w:t>Zinat Abdrakhmanova, Maria Anartaeva, Gulzada Nurgaliyeva, Shynar Otynshiyeva</w:t>
            </w:r>
          </w:p>
          <w:p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29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бірінші автор </w:t>
            </w:r>
          </w:p>
        </w:tc>
      </w:tr>
      <w:tr>
        <w:trPr>
          <w:trHeight w:val="1595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276" w:lineRule="auto"/>
              <w:ind w:left="29" w:right="-107" w:firstLine="0"/>
              <w:rPr>
                <w:lang w:eastAsia="ru-RU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hd w:val="clear" w:color="auto" w:fill="FFFFFF"/>
              <w:ind w:left="0"/>
              <w:rPr>
                <w:rFonts w:ascii="Times New Roman" w:hAnsi="Times New Roman"/>
                <w:b w:val="0"/>
                <w:bCs w:val="0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lang w:eastAsia="ru-RU"/>
              </w:rPr>
              <w:t>Liver manifestation associated with COVID-19</w:t>
            </w:r>
          </w:p>
          <w:p>
            <w:pPr>
              <w:pStyle w:val="4"/>
              <w:shd w:val="clear" w:color="auto" w:fill="FFFFFF"/>
              <w:ind w:left="0"/>
              <w:rPr>
                <w:rFonts w:ascii="Times New Roman" w:hAnsi="Times New Roman"/>
                <w:b w:val="0"/>
                <w:bCs w:val="0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lang w:eastAsia="ru-RU"/>
              </w:rPr>
              <w:t>(Literature review)</w:t>
            </w:r>
          </w:p>
          <w:p>
            <w:pPr>
              <w:pStyle w:val="4"/>
              <w:shd w:val="clear" w:color="auto" w:fill="FFFFFF"/>
              <w:ind w:left="0"/>
              <w:rPr>
                <w:rFonts w:ascii="Times New Roman" w:hAnsi="Times New Roman"/>
                <w:b w:val="0"/>
                <w:bCs w:val="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29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мақала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before="0" w:beforeAutospacing="0" w:after="0" w:afterAutospacing="0" w:line="24" w:lineRule="atLeast"/>
              <w:rPr>
                <w:rFonts w:ascii="-webkit-standard" w:hAnsi="-webkit-standard" w:eastAsia="-webkit-standard" w:cs="-webkit-standard"/>
                <w:color w:val="000000"/>
                <w:sz w:val="30"/>
                <w:szCs w:val="30"/>
              </w:rPr>
            </w:pPr>
            <w:r>
              <w:rPr>
                <w:rFonts w:eastAsia="-webkit-standard"/>
                <w:color w:val="000000"/>
              </w:rPr>
              <w:t>Revista</w:t>
            </w:r>
            <w:r>
              <w:rPr>
                <w:rStyle w:val="29"/>
                <w:rFonts w:eastAsia="-webkit-standard"/>
                <w:color w:val="000000"/>
              </w:rPr>
              <w:t> </w:t>
            </w:r>
            <w:r>
              <w:rPr>
                <w:rFonts w:eastAsia="-webkit-standard"/>
                <w:color w:val="000000"/>
              </w:rPr>
              <w:t>Latinoamericana</w:t>
            </w:r>
            <w:r>
              <w:rPr>
                <w:rStyle w:val="29"/>
                <w:rFonts w:eastAsia="-webkit-standard"/>
                <w:color w:val="000000"/>
              </w:rPr>
              <w:t> </w:t>
            </w:r>
            <w:r>
              <w:rPr>
                <w:rFonts w:eastAsia="-webkit-standard"/>
                <w:color w:val="000000"/>
              </w:rPr>
              <w:t>de</w:t>
            </w:r>
            <w:r>
              <w:rPr>
                <w:rStyle w:val="29"/>
                <w:rFonts w:eastAsia="-webkit-standard"/>
                <w:color w:val="000000"/>
              </w:rPr>
              <w:t> </w:t>
            </w:r>
            <w:r>
              <w:rPr>
                <w:rFonts w:eastAsia="-webkit-standard"/>
                <w:color w:val="000000"/>
              </w:rPr>
              <w:t>Hipertensión. Vol. 16 - Nº 1, 2021</w:t>
            </w:r>
          </w:p>
          <w:p>
            <w:pPr>
              <w:pStyle w:val="15"/>
              <w:spacing w:before="0" w:beforeAutospacing="0" w:after="0" w:afterAutospacing="0" w:line="24" w:lineRule="atLeast"/>
              <w:rPr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"https://doi.org/10.5281/zenodo.5110307" </w:instrText>
            </w:r>
            <w:r>
              <w:fldChar w:fldCharType="separate"/>
            </w:r>
            <w:r>
              <w:rPr>
                <w:rStyle w:val="14"/>
              </w:rPr>
              <w:t>https://doi.org/10.5281/zenodo.5110307</w:t>
            </w:r>
            <w:r>
              <w:rPr>
                <w:rStyle w:val="14"/>
              </w:rPr>
              <w:fldChar w:fldCharType="end"/>
            </w:r>
          </w:p>
          <w:p>
            <w:pPr>
              <w:pStyle w:val="15"/>
              <w:spacing w:before="0" w:beforeAutospacing="0" w:after="0" w:afterAutospacing="0" w:line="24" w:lineRule="atLeast"/>
              <w:rPr>
                <w:color w:val="0000FF"/>
                <w:u w:val="single"/>
              </w:rPr>
            </w:pPr>
          </w:p>
          <w:p>
            <w:pPr>
              <w:pStyle w:val="15"/>
              <w:spacing w:before="0" w:beforeAutospacing="0" w:after="0" w:afterAutospacing="0" w:line="24" w:lineRule="atLeast"/>
              <w:rPr>
                <w:rFonts w:ascii="-webkit-standard" w:hAnsi="-webkit-standard" w:eastAsia="-webkit-standard" w:cs="-webkit-standard"/>
                <w:color w:val="000000"/>
              </w:rPr>
            </w:pPr>
            <w:r>
              <w:fldChar w:fldCharType="begin"/>
            </w:r>
            <w:r>
              <w:instrText xml:space="preserve"> HYPERLINK "https://www.scopus.com/record/display.uri?eid=2-s2.0-85112752607&amp;origin=resultslist&amp;sort=plf-f&amp;src=s&amp;nlo=&amp;nlr=&amp;nls=&amp;sid=4417fc8efef6e9433de4460ed527c818&amp;sot=aff&amp;sdt=cl&amp;cluster=scopubyr%2C%222021%22%2Ct&amp;sl=34&amp;s=AF-ID%2860071847%29+AND+SUBJAREA%28MEDI%29&amp;relpos=81&amp;citeCnt=0&amp;searchTerm=&amp;clckid=d251ee4d" </w:instrText>
            </w:r>
            <w:r>
              <w:fldChar w:fldCharType="separate"/>
            </w:r>
            <w:r>
              <w:rPr>
                <w:rStyle w:val="14"/>
                <w:rFonts w:ascii="-webkit-standard" w:hAnsi="-webkit-standard" w:eastAsia="-webkit-standard" w:cs="-webkit-standard"/>
              </w:rPr>
              <w:t>https://www.scopus.com/record/display.uri?eid=2-s2.0-85112752607&amp;origin=resultslist&amp;sort=plf-f&amp;src=s&amp;nlo=&amp;nlr=&amp;nls=&amp;sid=4417fc8efef6e9433de4460ed527c818&amp;sot=aff&amp;sdt=cl&amp;cluster=scopubyr%2C%222021%22%2Ct&amp;sl=34&amp;s=AF-ID%2860071847%29+AND+SUBJAREA%28MEDI%29&amp;relpos=81&amp;citeCnt=0&amp;searchTerm=&amp;clckid=d251ee4d</w:t>
            </w:r>
            <w:r>
              <w:rPr>
                <w:rStyle w:val="14"/>
                <w:rFonts w:ascii="-webkit-standard" w:hAnsi="-webkit-standard" w:eastAsia="-webkit-standard" w:cs="-webkit-standard"/>
              </w:rPr>
              <w:fldChar w:fldCharType="end"/>
            </w:r>
            <w:r>
              <w:rPr>
                <w:rFonts w:ascii="-webkit-standard" w:hAnsi="-webkit-standard" w:eastAsia="-webkit-standard" w:cs="-webkit-standard"/>
                <w:color w:val="000000"/>
              </w:rPr>
              <w:t xml:space="preserve"> 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29"/>
              <w:jc w:val="both"/>
              <w:rPr>
                <w:lang w:eastAsia="ru-RU"/>
              </w:rPr>
            </w:pPr>
            <w:r>
              <w:rPr>
                <w:lang w:eastAsia="ru-RU"/>
              </w:rPr>
              <w:t>Q4,</w:t>
            </w:r>
          </w:p>
          <w:p>
            <w:pPr>
              <w:spacing w:line="276" w:lineRule="auto"/>
              <w:ind w:left="29"/>
              <w:jc w:val="both"/>
              <w:rPr>
                <w:lang w:eastAsia="ru-RU"/>
              </w:rPr>
            </w:pPr>
            <w:r>
              <w:rPr>
                <w:lang w:eastAsia="ru-RU"/>
              </w:rPr>
              <w:t>CiteScore 0,7</w:t>
            </w:r>
          </w:p>
          <w:p>
            <w:pPr>
              <w:spacing w:line="276" w:lineRule="auto"/>
              <w:ind w:left="29"/>
              <w:jc w:val="both"/>
              <w:rPr>
                <w:lang w:eastAsia="ru-RU"/>
              </w:rPr>
            </w:pPr>
            <w:r>
              <w:rPr>
                <w:lang w:eastAsia="ru-RU"/>
              </w:rPr>
              <w:t>Internal Medicine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29"/>
              <w:jc w:val="both"/>
              <w:rPr>
                <w:lang w:eastAsia="ru-RU"/>
              </w:rPr>
            </w:pPr>
            <w:r>
              <w:rPr>
                <w:lang w:eastAsia="ru-RU"/>
              </w:rPr>
              <w:t>SJR=0.252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29"/>
              <w:rPr>
                <w:lang w:eastAsia="ru-RU"/>
              </w:rPr>
            </w:pPr>
            <w:r>
              <w:rPr>
                <w:lang w:eastAsia="ru-RU"/>
              </w:rPr>
              <w:t>CS= 0,7</w:t>
            </w:r>
          </w:p>
          <w:p>
            <w:pPr>
              <w:spacing w:line="276" w:lineRule="auto"/>
              <w:ind w:left="29"/>
              <w:rPr>
                <w:lang w:eastAsia="ru-RU"/>
              </w:rPr>
            </w:pPr>
            <w:r>
              <w:rPr>
                <w:lang w:eastAsia="ru-RU"/>
              </w:rPr>
              <w:t>25%</w:t>
            </w:r>
          </w:p>
          <w:p>
            <w:pPr>
              <w:spacing w:line="276" w:lineRule="auto"/>
              <w:ind w:left="29"/>
              <w:rPr>
                <w:lang w:eastAsia="ru-RU"/>
              </w:rPr>
            </w:pPr>
            <w:r>
              <w:rPr>
                <w:lang w:eastAsia="ru-RU"/>
              </w:rPr>
              <w:t>Internal Medicine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Joya, Shafiq Ahamd,</w:t>
            </w:r>
          </w:p>
          <w:p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Medeubaevna Kurmanova Gaukhar,</w:t>
            </w:r>
          </w:p>
          <w:p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Dauletbayevna Sadykovaassel, </w:t>
            </w:r>
          </w:p>
          <w:p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Nartbayevna Tazhibayeva Karlygash,</w:t>
            </w:r>
          </w:p>
          <w:p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Nurlanovich Bosat-Bekov Erkebulan,</w:t>
            </w:r>
          </w:p>
          <w:p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Abdurazakovna Muratbekova Raikhan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29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Теңавтор</w:t>
            </w:r>
          </w:p>
        </w:tc>
      </w:tr>
      <w:tr>
        <w:trPr>
          <w:trHeight w:val="146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276" w:lineRule="auto"/>
              <w:ind w:left="29" w:right="-107" w:firstLine="0"/>
              <w:rPr>
                <w:lang w:eastAsia="ru-RU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hd w:val="clear" w:color="auto" w:fill="FFFFFF"/>
              <w:ind w:left="0"/>
              <w:rPr>
                <w:rFonts w:ascii="Times New Roman" w:hAnsi="Times New Roman"/>
                <w:b w:val="0"/>
                <w:bCs w:val="0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lang w:eastAsia="ru-RU"/>
              </w:rPr>
              <w:t>Cardiovascular Diseases Increased among the Rural and Urban Population of the Northern Regions of the Republic of Kazakhstan during COVID-19: A Descriptive Study with Forecasting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29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мақала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Reviews in Cardiovascular Medicine, Volume 25, Issue 3</w:t>
            </w:r>
          </w:p>
          <w:p>
            <w:r>
              <w:fldChar w:fldCharType="begin"/>
            </w:r>
            <w:r>
              <w:instrText xml:space="preserve"> HYPERLINK "http://doi.org/10.31083/J.RCM2503100" </w:instrText>
            </w:r>
            <w:r>
              <w:fldChar w:fldCharType="separate"/>
            </w:r>
            <w:r>
              <w:rPr>
                <w:rStyle w:val="14"/>
              </w:rPr>
              <w:t>http://doi.org/10.31083/J.RCM2503100</w:t>
            </w:r>
            <w:r>
              <w:rPr>
                <w:rStyle w:val="14"/>
              </w:rPr>
              <w:fldChar w:fldCharType="end"/>
            </w:r>
            <w:r>
              <w:t xml:space="preserve"> </w:t>
            </w:r>
          </w:p>
          <w:p/>
          <w:p>
            <w:r>
              <w:fldChar w:fldCharType="begin"/>
            </w:r>
            <w:r>
              <w:instrText xml:space="preserve"> HYPERLINK "https://www.scopus.com/record/display.uri?eid=2-s2.0-85191323123&amp;origin=recordpage" </w:instrText>
            </w:r>
            <w:r>
              <w:fldChar w:fldCharType="separate"/>
            </w:r>
            <w:r>
              <w:rPr>
                <w:rStyle w:val="14"/>
              </w:rPr>
              <w:t>https://www.scopus.com/record/display.uri?eid=2-s2.0-85191323123&amp;origin=recordpage</w:t>
            </w:r>
            <w:r>
              <w:rPr>
                <w:rStyle w:val="14"/>
              </w:rPr>
              <w:fldChar w:fldCharType="end"/>
            </w:r>
            <w:r>
              <w:t xml:space="preserve"> 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29"/>
              <w:jc w:val="both"/>
              <w:rPr>
                <w:lang w:eastAsia="ru-RU"/>
              </w:rPr>
            </w:pPr>
            <w:r>
              <w:rPr>
                <w:lang w:eastAsia="ru-RU"/>
              </w:rPr>
              <w:t>Q3</w:t>
            </w:r>
          </w:p>
          <w:p>
            <w:pPr>
              <w:spacing w:line="276" w:lineRule="auto"/>
              <w:ind w:left="29"/>
              <w:jc w:val="both"/>
              <w:rPr>
                <w:lang w:eastAsia="ru-RU"/>
              </w:rPr>
            </w:pPr>
            <w:r>
              <w:rPr>
                <w:lang w:eastAsia="ru-RU"/>
              </w:rPr>
              <w:t>CiteScore 2,7</w:t>
            </w:r>
          </w:p>
          <w:p>
            <w:pPr>
              <w:spacing w:line="276" w:lineRule="auto"/>
              <w:ind w:left="29"/>
              <w:jc w:val="both"/>
              <w:rPr>
                <w:lang w:eastAsia="ru-RU"/>
              </w:rPr>
            </w:pPr>
            <w:r>
              <w:rPr>
                <w:lang w:eastAsia="ru-RU"/>
              </w:rPr>
              <w:t>Medicine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29"/>
              <w:jc w:val="both"/>
              <w:rPr>
                <w:lang w:eastAsia="ru-RU"/>
              </w:rPr>
            </w:pPr>
            <w:r>
              <w:rPr>
                <w:lang w:eastAsia="ru-RU"/>
              </w:rPr>
              <w:t>SJR=0.518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29"/>
              <w:rPr>
                <w:lang w:eastAsia="ru-RU"/>
              </w:rPr>
            </w:pPr>
            <w:r>
              <w:rPr>
                <w:lang w:eastAsia="ru-RU"/>
              </w:rPr>
              <w:t>CS =</w:t>
            </w:r>
            <w:r>
              <w:rPr>
                <w:lang w:val="kk-KZ" w:eastAsia="ru-RU"/>
              </w:rPr>
              <w:t xml:space="preserve"> </w:t>
            </w:r>
            <w:r>
              <w:rPr>
                <w:lang w:val="ru-RU" w:eastAsia="ru-RU"/>
              </w:rPr>
              <w:t>2</w:t>
            </w:r>
            <w:r>
              <w:rPr>
                <w:lang w:val="kk-KZ" w:eastAsia="ru-RU"/>
              </w:rPr>
              <w:t>.</w:t>
            </w:r>
            <w:r>
              <w:rPr>
                <w:lang w:eastAsia="ru-RU"/>
              </w:rPr>
              <w:t>7</w:t>
            </w:r>
          </w:p>
          <w:p>
            <w:pPr>
              <w:spacing w:line="276" w:lineRule="auto"/>
              <w:ind w:left="29"/>
              <w:rPr>
                <w:lang w:val="ru-RU" w:eastAsia="ru-RU"/>
              </w:rPr>
            </w:pPr>
            <w:r>
              <w:rPr>
                <w:lang w:eastAsia="ru-RU"/>
              </w:rPr>
              <w:t>(</w:t>
            </w:r>
            <w:r>
              <w:rPr>
                <w:lang w:val="ru-RU" w:eastAsia="ru-RU"/>
              </w:rPr>
              <w:t>2023)</w:t>
            </w:r>
          </w:p>
          <w:p>
            <w:pPr>
              <w:spacing w:line="276" w:lineRule="auto"/>
              <w:ind w:left="29"/>
              <w:rPr>
                <w:lang w:eastAsia="ru-RU"/>
              </w:rPr>
            </w:pPr>
            <w:r>
              <w:rPr>
                <w:lang w:val="ru-RU" w:eastAsia="ru-RU"/>
              </w:rPr>
              <w:t>44</w:t>
            </w:r>
            <w:r>
              <w:rPr>
                <w:lang w:eastAsia="ru-RU"/>
              </w:rPr>
              <w:t>%</w:t>
            </w:r>
          </w:p>
          <w:p>
            <w:pPr>
              <w:spacing w:line="276" w:lineRule="auto"/>
              <w:ind w:left="29"/>
              <w:rPr>
                <w:lang w:eastAsia="ru-RU"/>
              </w:rPr>
            </w:pPr>
            <w:r>
              <w:rPr>
                <w:lang w:eastAsia="ru-RU"/>
              </w:rPr>
              <w:t>Medicine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Shynar  Kulbayeva, Laura  Seiduanova, Gulshara  Berdesheva, Roza  Suleimenova, </w:t>
            </w:r>
            <w:r>
              <w:rPr>
                <w:rFonts w:eastAsia="Times New Roman"/>
                <w:b/>
                <w:bCs/>
                <w:color w:val="000000"/>
              </w:rPr>
              <w:t>Assel  Sadykova</w:t>
            </w:r>
            <w:r>
              <w:rPr>
                <w:rFonts w:eastAsia="Times New Roman"/>
                <w:color w:val="000000"/>
              </w:rPr>
              <w:t>, Maral  Yerdenova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29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теңавтор</w:t>
            </w:r>
          </w:p>
        </w:tc>
      </w:tr>
    </w:tbl>
    <w:p>
      <w:pPr>
        <w:spacing w:after="160" w:line="259" w:lineRule="auto"/>
        <w:sectPr>
          <w:footerReference r:id="rId3" w:type="default"/>
          <w:pgSz w:w="15840" w:h="12240" w:orient="landscape"/>
          <w:pgMar w:top="851" w:right="567" w:bottom="851" w:left="567" w:header="709" w:footer="709" w:gutter="0"/>
          <w:cols w:space="708" w:num="1"/>
          <w:docGrid w:linePitch="360" w:charSpace="0"/>
        </w:sectPr>
      </w:pPr>
    </w:p>
    <w:p>
      <w:pPr>
        <w:contextualSpacing/>
        <w:jc w:val="both"/>
        <w:rPr>
          <w:b/>
          <w:lang w:eastAsia="ru-RU"/>
        </w:rPr>
      </w:pPr>
    </w:p>
    <w:p>
      <w:pPr>
        <w:ind w:firstLine="1441" w:firstLineChars="600"/>
        <w:contextualSpacing/>
        <w:jc w:val="both"/>
        <w:rPr>
          <w:b/>
          <w:lang w:val="kk-KZ" w:eastAsia="ru-RU"/>
        </w:rPr>
      </w:pPr>
      <w:r>
        <w:rPr>
          <w:b/>
          <w:lang w:val="kk-KZ" w:eastAsia="ru-RU"/>
        </w:rPr>
        <w:t>ӘЛ-ФАРАБИ АТЫНДАҒЫ ҚАЗАҚ ҰЛТТЫҚ УНИВЕРСИТЕТІ</w:t>
      </w:r>
      <w:r>
        <w:rPr>
          <w:b/>
          <w:lang w:val="kk-KZ" w:eastAsia="ru-RU"/>
        </w:rPr>
        <w:br w:type="textWrapping"/>
      </w:r>
    </w:p>
    <w:p>
      <w:pPr>
        <w:contextualSpacing/>
        <w:jc w:val="center"/>
        <w:rPr>
          <w:b/>
          <w:lang w:val="kk-KZ" w:eastAsia="ru-RU"/>
        </w:rPr>
      </w:pPr>
      <w:r>
        <w:rPr>
          <w:b/>
          <w:lang w:val="kk-KZ" w:eastAsia="ru-RU"/>
        </w:rPr>
        <w:t>Садыкова Асел Даулетбаевна</w:t>
      </w:r>
    </w:p>
    <w:p>
      <w:pPr>
        <w:contextualSpacing/>
        <w:jc w:val="center"/>
        <w:rPr>
          <w:b/>
          <w:lang w:val="kk-KZ" w:eastAsia="ru-RU"/>
        </w:rPr>
      </w:pPr>
      <w:r>
        <w:rPr>
          <w:b/>
          <w:lang w:val="kk-KZ" w:eastAsia="ru-RU"/>
        </w:rPr>
        <w:t>ғылыми еңбектері мен өнертабыстарының тізімі</w:t>
      </w:r>
    </w:p>
    <w:p>
      <w:pPr>
        <w:contextualSpacing/>
        <w:rPr>
          <w:b/>
          <w:sz w:val="22"/>
          <w:szCs w:val="22"/>
          <w:lang w:val="kk-KZ" w:eastAsia="ru-RU"/>
        </w:rPr>
      </w:pPr>
    </w:p>
    <w:tbl>
      <w:tblPr>
        <w:tblStyle w:val="17"/>
        <w:tblW w:w="1036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431"/>
        <w:gridCol w:w="4110"/>
        <w:gridCol w:w="2254"/>
      </w:tblGrid>
      <w:tr>
        <w:tc>
          <w:tcPr>
            <w:tcW w:w="567" w:type="dxa"/>
          </w:tcPr>
          <w:p>
            <w:pPr>
              <w:contextualSpacing/>
              <w:jc w:val="both"/>
              <w:rPr>
                <w:color w:val="000000" w:themeColor="text1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  <w:t>№</w:t>
            </w:r>
          </w:p>
        </w:tc>
        <w:tc>
          <w:tcPr>
            <w:tcW w:w="3431" w:type="dxa"/>
          </w:tcPr>
          <w:p>
            <w:pPr>
              <w:ind w:left="-1374" w:firstLine="1454"/>
              <w:contextualSpacing/>
              <w:jc w:val="both"/>
              <w:rPr>
                <w:color w:val="000000" w:themeColor="text1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  <w:t>Еңбектердің аты</w:t>
            </w:r>
          </w:p>
        </w:tc>
        <w:tc>
          <w:tcPr>
            <w:tcW w:w="4110" w:type="dxa"/>
          </w:tcPr>
          <w:p>
            <w:pPr>
              <w:contextualSpacing/>
              <w:jc w:val="both"/>
              <w:rPr>
                <w:color w:val="000000" w:themeColor="text1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  <w:t>Баспа аты, журнал (№, жыл), авторлық куәлік №</w:t>
            </w:r>
          </w:p>
        </w:tc>
        <w:tc>
          <w:tcPr>
            <w:tcW w:w="2254" w:type="dxa"/>
          </w:tcPr>
          <w:p>
            <w:pPr>
              <w:contextualSpacing/>
              <w:jc w:val="both"/>
              <w:rPr>
                <w:color w:val="000000" w:themeColor="text1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  <w:t>Серіктес авторлар</w:t>
            </w:r>
          </w:p>
        </w:tc>
      </w:tr>
      <w:tr>
        <w:tc>
          <w:tcPr>
            <w:tcW w:w="567" w:type="dxa"/>
          </w:tcPr>
          <w:p>
            <w:pPr>
              <w:contextualSpacing/>
              <w:jc w:val="center"/>
              <w:rPr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31" w:type="dxa"/>
          </w:tcPr>
          <w:p>
            <w:pPr>
              <w:ind w:left="-1374" w:firstLine="1454"/>
              <w:contextualSpacing/>
              <w:jc w:val="center"/>
              <w:rPr>
                <w:color w:val="000000" w:themeColor="text1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10" w:type="dxa"/>
          </w:tcPr>
          <w:p>
            <w:pPr>
              <w:contextualSpacing/>
              <w:jc w:val="center"/>
              <w:rPr>
                <w:color w:val="000000" w:themeColor="text1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54" w:type="dxa"/>
          </w:tcPr>
          <w:p>
            <w:pPr>
              <w:contextualSpacing/>
              <w:jc w:val="center"/>
              <w:rPr>
                <w:color w:val="000000" w:themeColor="text1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c>
          <w:tcPr>
            <w:tcW w:w="567" w:type="dxa"/>
          </w:tcPr>
          <w:p>
            <w:pPr>
              <w:contextualSpacing/>
              <w:jc w:val="center"/>
              <w:rPr>
                <w:color w:val="000000" w:themeColor="text1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31" w:type="dxa"/>
          </w:tcPr>
          <w:p>
            <w:pPr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Association of diabetes mellitus and cardiovascular diseases with BMI predictor</w:t>
            </w:r>
          </w:p>
        </w:tc>
        <w:tc>
          <w:tcPr>
            <w:tcW w:w="4110" w:type="dxa"/>
          </w:tcPr>
          <w:p>
            <w:pPr>
              <w:rPr>
                <w:lang w:val="kk-KZ"/>
              </w:rPr>
            </w:pPr>
            <w:r>
              <w:rPr>
                <w:lang w:val="ru-RU"/>
              </w:rPr>
              <w:t>Фармация Казахстана, 2019 г., №5</w:t>
            </w:r>
            <w:r>
              <w:rPr>
                <w:lang w:val="kk-KZ"/>
              </w:rPr>
              <w:t xml:space="preserve">, стр. </w:t>
            </w:r>
            <w:r>
              <w:rPr>
                <w:lang w:val="ru-RU"/>
              </w:rPr>
              <w:t>31</w:t>
            </w:r>
            <w:r>
              <w:rPr>
                <w:lang w:val="kk-KZ"/>
              </w:rPr>
              <w:t>-</w:t>
            </w:r>
            <w:r>
              <w:rPr>
                <w:lang w:val="ru-RU"/>
              </w:rPr>
              <w:t>33</w:t>
            </w:r>
            <w:r>
              <w:rPr>
                <w:lang w:val="kk-KZ"/>
              </w:rPr>
              <w:t>.</w:t>
            </w:r>
          </w:p>
          <w:p>
            <w:pPr>
              <w:rPr>
                <w:lang w:val="kk-KZ"/>
              </w:rPr>
            </w:pPr>
            <w:r>
              <w:fldChar w:fldCharType="begin"/>
            </w:r>
            <w:r>
              <w:instrText xml:space="preserve"> HYPERLINK "https://pharmkaz.kz/wp-content/uploads/2021/02/SADYKOVA-A.D..pdf" </w:instrText>
            </w:r>
            <w:r>
              <w:fldChar w:fldCharType="separate"/>
            </w:r>
            <w:r>
              <w:rPr>
                <w:rStyle w:val="14"/>
                <w:rFonts w:eastAsia="Yu Mincho"/>
                <w:color w:val="000000"/>
                <w:lang w:val="kk-KZ"/>
              </w:rPr>
              <w:t>https://pharmkaz.kz/wp-content/uploads/2021/02/SADYKOVA-A.D..pdf</w:t>
            </w:r>
            <w:r>
              <w:rPr>
                <w:rStyle w:val="14"/>
                <w:rFonts w:eastAsia="Yu Mincho"/>
                <w:color w:val="000000"/>
                <w:lang w:val="kk-KZ"/>
              </w:rPr>
              <w:fldChar w:fldCharType="end"/>
            </w:r>
          </w:p>
          <w:p>
            <w:pPr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kk-KZ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2254" w:type="dxa"/>
          </w:tcPr>
          <w:p>
            <w:pPr>
              <w:contextualSpacing/>
              <w:jc w:val="both"/>
              <w:rPr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Саруаров Е.Г., Скендерова Ш.У.</w:t>
            </w:r>
          </w:p>
        </w:tc>
      </w:tr>
      <w:tr>
        <w:tc>
          <w:tcPr>
            <w:tcW w:w="567" w:type="dxa"/>
          </w:tcPr>
          <w:p>
            <w:pPr>
              <w:contextualSpacing/>
              <w:jc w:val="center"/>
              <w:rPr>
                <w:color w:val="000000" w:themeColor="text1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31" w:type="dxa"/>
          </w:tcPr>
          <w:p>
            <w:pPr>
              <w:pStyle w:val="9"/>
              <w:spacing w:after="0"/>
              <w:ind w:left="0"/>
              <w:jc w:val="both"/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Клинико-метаболические изменения в зависимости от полиморфизма гена ангиотензинпревращающего фермента</w:t>
            </w:r>
          </w:p>
        </w:tc>
        <w:tc>
          <w:tcPr>
            <w:tcW w:w="4110" w:type="dxa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Валеология</w:t>
            </w:r>
            <w:r>
              <w:rPr>
                <w:lang w:val="kk-KZ"/>
              </w:rPr>
              <w:t xml:space="preserve"> Денсаулық</w:t>
            </w:r>
            <w:r>
              <w:rPr>
                <w:lang w:val="ru-RU"/>
              </w:rPr>
              <w:t>-Ауру-Са</w:t>
            </w:r>
            <w:r>
              <w:rPr>
                <w:lang w:val="kk-KZ"/>
              </w:rPr>
              <w:t>уықтыру, 20</w:t>
            </w:r>
            <w:r>
              <w:rPr>
                <w:lang w:val="ru-RU"/>
              </w:rPr>
              <w:t>19</w:t>
            </w:r>
            <w:r>
              <w:rPr>
                <w:lang w:val="kk-KZ"/>
              </w:rPr>
              <w:t xml:space="preserve"> г., №</w:t>
            </w:r>
            <w:r>
              <w:rPr>
                <w:lang w:val="ru-RU"/>
              </w:rPr>
              <w:t>2</w:t>
            </w:r>
            <w:r>
              <w:rPr>
                <w:lang w:val="kk-KZ"/>
              </w:rPr>
              <w:t xml:space="preserve">, стр. </w:t>
            </w:r>
            <w:r>
              <w:rPr>
                <w:lang w:val="ru-RU"/>
              </w:rPr>
              <w:t>10</w:t>
            </w:r>
            <w:r>
              <w:rPr>
                <w:lang w:val="kk-KZ"/>
              </w:rPr>
              <w:t>9</w:t>
            </w:r>
            <w:r>
              <w:rPr>
                <w:lang w:val="ru-RU"/>
              </w:rPr>
              <w:t>-113</w:t>
            </w:r>
          </w:p>
          <w:p>
            <w:pPr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"https://s52852eda891eb88e.jimcontent.com/download/version/1699151183/module/14396908329/name/2019%20-%20%E2%84%962.pdf" </w:instrText>
            </w:r>
            <w:r>
              <w:fldChar w:fldCharType="separate"/>
            </w:r>
            <w:r>
              <w:rPr>
                <w:rStyle w:val="14"/>
                <w:rFonts w:eastAsia="Yu Mincho"/>
                <w:color w:val="000000"/>
              </w:rPr>
              <w:t>https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://</w:t>
            </w:r>
            <w:r>
              <w:rPr>
                <w:rStyle w:val="14"/>
                <w:rFonts w:eastAsia="Yu Mincho"/>
                <w:color w:val="000000"/>
              </w:rPr>
              <w:t>s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52852</w:t>
            </w:r>
            <w:r>
              <w:rPr>
                <w:rStyle w:val="14"/>
                <w:rFonts w:eastAsia="Yu Mincho"/>
                <w:color w:val="000000"/>
              </w:rPr>
              <w:t>eda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891</w:t>
            </w:r>
            <w:r>
              <w:rPr>
                <w:rStyle w:val="14"/>
                <w:rFonts w:eastAsia="Yu Mincho"/>
                <w:color w:val="000000"/>
              </w:rPr>
              <w:t>eb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88</w:t>
            </w:r>
            <w:r>
              <w:rPr>
                <w:rStyle w:val="14"/>
                <w:rFonts w:eastAsia="Yu Mincho"/>
                <w:color w:val="000000"/>
              </w:rPr>
              <w:t>e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.</w:t>
            </w:r>
            <w:r>
              <w:rPr>
                <w:rStyle w:val="14"/>
                <w:rFonts w:eastAsia="Yu Mincho"/>
                <w:color w:val="000000"/>
              </w:rPr>
              <w:t>jimcontent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.</w:t>
            </w:r>
            <w:r>
              <w:rPr>
                <w:rStyle w:val="14"/>
                <w:rFonts w:eastAsia="Yu Mincho"/>
                <w:color w:val="000000"/>
              </w:rPr>
              <w:t>com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/</w:t>
            </w:r>
            <w:r>
              <w:rPr>
                <w:rStyle w:val="14"/>
                <w:rFonts w:eastAsia="Yu Mincho"/>
                <w:color w:val="000000"/>
              </w:rPr>
              <w:t>download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/</w:t>
            </w:r>
            <w:r>
              <w:rPr>
                <w:rStyle w:val="14"/>
                <w:rFonts w:eastAsia="Yu Mincho"/>
                <w:color w:val="000000"/>
              </w:rPr>
              <w:t>version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/1699151183/</w:t>
            </w:r>
            <w:r>
              <w:rPr>
                <w:rStyle w:val="14"/>
                <w:rFonts w:eastAsia="Yu Mincho"/>
                <w:color w:val="000000"/>
              </w:rPr>
              <w:t>module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/14396908329/</w:t>
            </w:r>
            <w:r>
              <w:rPr>
                <w:rStyle w:val="14"/>
                <w:rFonts w:eastAsia="Yu Mincho"/>
                <w:color w:val="000000"/>
              </w:rPr>
              <w:t>name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/2019%20-%20№2.</w:t>
            </w:r>
            <w:r>
              <w:rPr>
                <w:rStyle w:val="14"/>
                <w:rFonts w:eastAsia="Yu Mincho"/>
                <w:color w:val="000000"/>
              </w:rPr>
              <w:t>pdf</w:t>
            </w:r>
            <w:r>
              <w:rPr>
                <w:rStyle w:val="14"/>
                <w:rFonts w:eastAsia="Yu Mincho"/>
                <w:color w:val="000000"/>
              </w:rPr>
              <w:fldChar w:fldCharType="end"/>
            </w:r>
          </w:p>
        </w:tc>
        <w:tc>
          <w:tcPr>
            <w:tcW w:w="2254" w:type="dxa"/>
          </w:tcPr>
          <w:p>
            <w:pPr>
              <w:contextualSpacing/>
              <w:jc w:val="both"/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>Юсупбекова З.А., Шалапов Д.М., Анарбаева А.А., Алмуханбетова М.С., Мусина А.А.</w:t>
            </w:r>
          </w:p>
        </w:tc>
      </w:tr>
      <w:tr>
        <w:tc>
          <w:tcPr>
            <w:tcW w:w="567" w:type="dxa"/>
          </w:tcPr>
          <w:p>
            <w:pPr>
              <w:contextualSpacing/>
              <w:jc w:val="center"/>
              <w:rPr>
                <w:color w:val="000000" w:themeColor="text1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31" w:type="dxa"/>
          </w:tcPr>
          <w:p>
            <w:pPr>
              <w:pStyle w:val="9"/>
              <w:spacing w:after="0"/>
              <w:ind w:lef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Assessment of the relative risk of the development of the cardiovascular diseases and diabetes depending on BMI in individuals living in an arid region</w:t>
            </w:r>
          </w:p>
        </w:tc>
        <w:tc>
          <w:tcPr>
            <w:tcW w:w="4110" w:type="dxa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Валеология</w:t>
            </w:r>
            <w:r>
              <w:rPr>
                <w:lang w:val="kk-KZ"/>
              </w:rPr>
              <w:t xml:space="preserve"> Денсаулық</w:t>
            </w:r>
            <w:r>
              <w:rPr>
                <w:lang w:val="ru-RU"/>
              </w:rPr>
              <w:t>-Ауру-Са</w:t>
            </w:r>
            <w:r>
              <w:rPr>
                <w:lang w:val="kk-KZ"/>
              </w:rPr>
              <w:t>уықтыру, 20</w:t>
            </w:r>
            <w:r>
              <w:rPr>
                <w:lang w:val="ru-RU"/>
              </w:rPr>
              <w:t>19</w:t>
            </w:r>
            <w:r>
              <w:rPr>
                <w:lang w:val="kk-KZ"/>
              </w:rPr>
              <w:t xml:space="preserve"> г., №</w:t>
            </w:r>
            <w:r>
              <w:rPr>
                <w:lang w:val="ru-RU"/>
              </w:rPr>
              <w:t>2</w:t>
            </w:r>
            <w:r>
              <w:rPr>
                <w:lang w:val="kk-KZ"/>
              </w:rPr>
              <w:t>, стр. 89</w:t>
            </w:r>
            <w:r>
              <w:rPr>
                <w:lang w:val="ru-RU"/>
              </w:rPr>
              <w:t>-92</w:t>
            </w:r>
          </w:p>
          <w:p>
            <w:pPr>
              <w:rPr>
                <w:rFonts w:eastAsia="Yu Mincho"/>
                <w:color w:val="000000"/>
                <w:lang w:val="ru-RU"/>
              </w:rPr>
            </w:pPr>
            <w:r>
              <w:fldChar w:fldCharType="begin"/>
            </w:r>
            <w:r>
              <w:instrText xml:space="preserve"> HYPERLINK "https://s52852eda891eb88e.jimcontent.com/download/version/1699151183/module/14396908329/name/2019%20-%20%E2%84%962.pdf" </w:instrText>
            </w:r>
            <w:r>
              <w:fldChar w:fldCharType="separate"/>
            </w:r>
            <w:r>
              <w:rPr>
                <w:rStyle w:val="14"/>
                <w:rFonts w:eastAsia="Yu Mincho"/>
                <w:color w:val="000000"/>
              </w:rPr>
              <w:t>https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://</w:t>
            </w:r>
            <w:r>
              <w:rPr>
                <w:rStyle w:val="14"/>
                <w:rFonts w:eastAsia="Yu Mincho"/>
                <w:color w:val="000000"/>
              </w:rPr>
              <w:t>s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52852</w:t>
            </w:r>
            <w:r>
              <w:rPr>
                <w:rStyle w:val="14"/>
                <w:rFonts w:eastAsia="Yu Mincho"/>
                <w:color w:val="000000"/>
              </w:rPr>
              <w:t>eda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891</w:t>
            </w:r>
            <w:r>
              <w:rPr>
                <w:rStyle w:val="14"/>
                <w:rFonts w:eastAsia="Yu Mincho"/>
                <w:color w:val="000000"/>
              </w:rPr>
              <w:t>eb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88</w:t>
            </w:r>
            <w:r>
              <w:rPr>
                <w:rStyle w:val="14"/>
                <w:rFonts w:eastAsia="Yu Mincho"/>
                <w:color w:val="000000"/>
              </w:rPr>
              <w:t>e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.</w:t>
            </w:r>
            <w:r>
              <w:rPr>
                <w:rStyle w:val="14"/>
                <w:rFonts w:eastAsia="Yu Mincho"/>
                <w:color w:val="000000"/>
              </w:rPr>
              <w:t>jimcontent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.</w:t>
            </w:r>
            <w:r>
              <w:rPr>
                <w:rStyle w:val="14"/>
                <w:rFonts w:eastAsia="Yu Mincho"/>
                <w:color w:val="000000"/>
              </w:rPr>
              <w:t>com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/</w:t>
            </w:r>
            <w:r>
              <w:rPr>
                <w:rStyle w:val="14"/>
                <w:rFonts w:eastAsia="Yu Mincho"/>
                <w:color w:val="000000"/>
              </w:rPr>
              <w:t>download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/</w:t>
            </w:r>
            <w:r>
              <w:rPr>
                <w:rStyle w:val="14"/>
                <w:rFonts w:eastAsia="Yu Mincho"/>
                <w:color w:val="000000"/>
              </w:rPr>
              <w:t>version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/1699151183/</w:t>
            </w:r>
            <w:r>
              <w:rPr>
                <w:rStyle w:val="14"/>
                <w:rFonts w:eastAsia="Yu Mincho"/>
                <w:color w:val="000000"/>
              </w:rPr>
              <w:t>module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/14396908329/</w:t>
            </w:r>
            <w:r>
              <w:rPr>
                <w:rStyle w:val="14"/>
                <w:rFonts w:eastAsia="Yu Mincho"/>
                <w:color w:val="000000"/>
              </w:rPr>
              <w:t>name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/2019%20-%20№2.</w:t>
            </w:r>
            <w:r>
              <w:rPr>
                <w:rStyle w:val="14"/>
                <w:rFonts w:eastAsia="Yu Mincho"/>
                <w:color w:val="000000"/>
              </w:rPr>
              <w:t>pdf</w:t>
            </w:r>
            <w:r>
              <w:rPr>
                <w:rStyle w:val="14"/>
                <w:rFonts w:eastAsia="Yu Mincho"/>
                <w:color w:val="000000"/>
              </w:rPr>
              <w:fldChar w:fldCharType="end"/>
            </w:r>
          </w:p>
          <w:p>
            <w:pP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</w:tcPr>
          <w:p>
            <w:pPr>
              <w:contextualSpacing/>
              <w:jc w:val="both"/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Азизходжаева Д.Ш., </w:t>
            </w:r>
          </w:p>
          <w:p>
            <w:pPr>
              <w:contextualSpacing/>
              <w:jc w:val="both"/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Шалапов Д.М., Алмуханбетова М.С., </w:t>
            </w:r>
          </w:p>
          <w:p>
            <w:pPr>
              <w:contextualSpacing/>
              <w:jc w:val="both"/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Юсупбекова З.А., Анарбаева А.А., Мусина А.А.</w:t>
            </w:r>
          </w:p>
        </w:tc>
      </w:tr>
      <w:tr>
        <w:tc>
          <w:tcPr>
            <w:tcW w:w="567" w:type="dxa"/>
          </w:tcPr>
          <w:p>
            <w:pPr>
              <w:contextualSpacing/>
              <w:jc w:val="center"/>
              <w:rPr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31" w:type="dxa"/>
          </w:tcPr>
          <w:p>
            <w:pPr>
              <w:pStyle w:val="9"/>
              <w:spacing w:after="0"/>
              <w:ind w:left="0"/>
              <w:jc w:val="both"/>
              <w:rPr>
                <w:rStyle w:val="31"/>
                <w:rFonts w:eastAsia="Times New Roman"/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1"/>
                <w:rFonts w:eastAsia="Times New Roman"/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>Түркістан қаласындағы созылмалы холециститтің таралуы және тамақтану ерекшеліктері</w:t>
            </w:r>
          </w:p>
        </w:tc>
        <w:tc>
          <w:tcPr>
            <w:tcW w:w="4110" w:type="dxa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Валеология</w:t>
            </w:r>
            <w:r>
              <w:rPr>
                <w:lang w:val="kk-KZ"/>
              </w:rPr>
              <w:t xml:space="preserve"> Денсаулық</w:t>
            </w:r>
            <w:r>
              <w:rPr>
                <w:lang w:val="ru-RU"/>
              </w:rPr>
              <w:t>-Ауру-Са</w:t>
            </w:r>
            <w:r>
              <w:rPr>
                <w:lang w:val="kk-KZ"/>
              </w:rPr>
              <w:t>уықтыру, 20</w:t>
            </w:r>
            <w:r>
              <w:rPr>
                <w:lang w:val="ru-RU"/>
              </w:rPr>
              <w:t>19</w:t>
            </w:r>
            <w:r>
              <w:rPr>
                <w:lang w:val="kk-KZ"/>
              </w:rPr>
              <w:t xml:space="preserve"> г., №</w:t>
            </w:r>
            <w:r>
              <w:rPr>
                <w:lang w:val="ru-RU"/>
              </w:rPr>
              <w:t>2</w:t>
            </w:r>
            <w:r>
              <w:rPr>
                <w:lang w:val="kk-KZ"/>
              </w:rPr>
              <w:t xml:space="preserve">, стр. </w:t>
            </w:r>
            <w:r>
              <w:rPr>
                <w:lang w:val="ru-RU"/>
              </w:rPr>
              <w:t>114-118</w:t>
            </w:r>
          </w:p>
          <w:p>
            <w:pPr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"https://s52852eda891eb88e.jimcontent.com/download/version/1699151183/module/14396908329/name/2019%20-%20%E2%84%962.pdf" </w:instrText>
            </w:r>
            <w:r>
              <w:fldChar w:fldCharType="separate"/>
            </w:r>
            <w:r>
              <w:rPr>
                <w:rStyle w:val="14"/>
                <w:rFonts w:eastAsia="Yu Mincho"/>
                <w:color w:val="000000"/>
              </w:rPr>
              <w:t>https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://</w:t>
            </w:r>
            <w:r>
              <w:rPr>
                <w:rStyle w:val="14"/>
                <w:rFonts w:eastAsia="Yu Mincho"/>
                <w:color w:val="000000"/>
              </w:rPr>
              <w:t>s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52852</w:t>
            </w:r>
            <w:r>
              <w:rPr>
                <w:rStyle w:val="14"/>
                <w:rFonts w:eastAsia="Yu Mincho"/>
                <w:color w:val="000000"/>
              </w:rPr>
              <w:t>eda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891</w:t>
            </w:r>
            <w:r>
              <w:rPr>
                <w:rStyle w:val="14"/>
                <w:rFonts w:eastAsia="Yu Mincho"/>
                <w:color w:val="000000"/>
              </w:rPr>
              <w:t>eb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88</w:t>
            </w:r>
            <w:r>
              <w:rPr>
                <w:rStyle w:val="14"/>
                <w:rFonts w:eastAsia="Yu Mincho"/>
                <w:color w:val="000000"/>
              </w:rPr>
              <w:t>e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.</w:t>
            </w:r>
            <w:r>
              <w:rPr>
                <w:rStyle w:val="14"/>
                <w:rFonts w:eastAsia="Yu Mincho"/>
                <w:color w:val="000000"/>
              </w:rPr>
              <w:t>jimcontent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.</w:t>
            </w:r>
            <w:r>
              <w:rPr>
                <w:rStyle w:val="14"/>
                <w:rFonts w:eastAsia="Yu Mincho"/>
                <w:color w:val="000000"/>
              </w:rPr>
              <w:t>com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/</w:t>
            </w:r>
            <w:r>
              <w:rPr>
                <w:rStyle w:val="14"/>
                <w:rFonts w:eastAsia="Yu Mincho"/>
                <w:color w:val="000000"/>
              </w:rPr>
              <w:t>download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/</w:t>
            </w:r>
            <w:r>
              <w:rPr>
                <w:rStyle w:val="14"/>
                <w:rFonts w:eastAsia="Yu Mincho"/>
                <w:color w:val="000000"/>
              </w:rPr>
              <w:t>version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/1699151183/</w:t>
            </w:r>
            <w:r>
              <w:rPr>
                <w:rStyle w:val="14"/>
                <w:rFonts w:eastAsia="Yu Mincho"/>
                <w:color w:val="000000"/>
              </w:rPr>
              <w:t>module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/14396908329/</w:t>
            </w:r>
            <w:r>
              <w:rPr>
                <w:rStyle w:val="14"/>
                <w:rFonts w:eastAsia="Yu Mincho"/>
                <w:color w:val="000000"/>
              </w:rPr>
              <w:t>name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/2019%20-%20№2.</w:t>
            </w:r>
            <w:r>
              <w:rPr>
                <w:rStyle w:val="14"/>
                <w:rFonts w:eastAsia="Yu Mincho"/>
                <w:color w:val="000000"/>
              </w:rPr>
              <w:t>pdf</w:t>
            </w:r>
            <w:r>
              <w:rPr>
                <w:rStyle w:val="14"/>
                <w:rFonts w:eastAsia="Yu Mincho"/>
                <w:color w:val="000000"/>
              </w:rPr>
              <w:fldChar w:fldCharType="end"/>
            </w:r>
          </w:p>
        </w:tc>
        <w:tc>
          <w:tcPr>
            <w:tcW w:w="2254" w:type="dxa"/>
          </w:tcPr>
          <w:p>
            <w:pPr>
              <w:contextualSpacing/>
              <w:jc w:val="both"/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Шалапов Д.М., Анарбаева А.А., Алмуханбетова М.С., </w:t>
            </w:r>
          </w:p>
          <w:p>
            <w:pPr>
              <w:contextualSpacing/>
              <w:jc w:val="both"/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Азизходжаева Д.Ш., </w:t>
            </w:r>
          </w:p>
          <w:p>
            <w:pPr>
              <w:pStyle w:val="15"/>
              <w:spacing w:before="0" w:beforeAutospacing="0" w:after="0" w:afterAutospacing="0"/>
              <w:rPr>
                <w:rStyle w:val="28"/>
                <w:rFonts w:eastAsia="Times New Roman"/>
                <w:lang w:val="ru-RU"/>
              </w:rPr>
            </w:pP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Юсупбекова З.А., Мусина А.А.</w:t>
            </w:r>
          </w:p>
        </w:tc>
      </w:tr>
      <w:tr>
        <w:tc>
          <w:tcPr>
            <w:tcW w:w="567" w:type="dxa"/>
          </w:tcPr>
          <w:p>
            <w:pPr>
              <w:contextualSpacing/>
              <w:jc w:val="center"/>
              <w:rPr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31" w:type="dxa"/>
          </w:tcPr>
          <w:p>
            <w:pPr>
              <w:pStyle w:val="9"/>
              <w:spacing w:after="0"/>
              <w:ind w:left="0"/>
              <w:jc w:val="both"/>
              <w:rPr>
                <w:rFonts w:eastAsia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>Роль</w:t>
            </w:r>
            <w:r>
              <w:rPr>
                <w:rFonts w:eastAsia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дефицита витамина </w:t>
            </w:r>
            <w:r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eastAsia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3 при ожирении и метаболическом синдроме </w:t>
            </w:r>
          </w:p>
        </w:tc>
        <w:tc>
          <w:tcPr>
            <w:tcW w:w="4110" w:type="dxa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Валеология</w:t>
            </w:r>
            <w:r>
              <w:rPr>
                <w:lang w:val="kk-KZ"/>
              </w:rPr>
              <w:t xml:space="preserve"> Денсаулық</w:t>
            </w:r>
            <w:r>
              <w:rPr>
                <w:lang w:val="ru-RU"/>
              </w:rPr>
              <w:t>-Ауру-Са</w:t>
            </w:r>
            <w:r>
              <w:rPr>
                <w:lang w:val="kk-KZ"/>
              </w:rPr>
              <w:t>уықтыру, 20</w:t>
            </w:r>
            <w:r>
              <w:rPr>
                <w:lang w:val="ru-RU"/>
              </w:rPr>
              <w:t>19</w:t>
            </w:r>
            <w:r>
              <w:rPr>
                <w:lang w:val="kk-KZ"/>
              </w:rPr>
              <w:t xml:space="preserve"> г., №</w:t>
            </w:r>
            <w:r>
              <w:rPr>
                <w:lang w:val="ru-RU"/>
              </w:rPr>
              <w:t>2</w:t>
            </w:r>
            <w:r>
              <w:rPr>
                <w:lang w:val="kk-KZ"/>
              </w:rPr>
              <w:t xml:space="preserve">, стр. </w:t>
            </w:r>
            <w:r>
              <w:rPr>
                <w:lang w:val="ru-RU"/>
              </w:rPr>
              <w:t>124-125</w:t>
            </w:r>
          </w:p>
          <w:p>
            <w:pPr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"https://s52852eda891eb88e.jimcontent.com/download/version/1699151183/module/14396908329/name/2019%20-%20%E2%84%962.pdf" </w:instrText>
            </w:r>
            <w:r>
              <w:fldChar w:fldCharType="separate"/>
            </w:r>
            <w:r>
              <w:rPr>
                <w:rStyle w:val="14"/>
                <w:rFonts w:eastAsia="Yu Mincho"/>
                <w:color w:val="000000"/>
              </w:rPr>
              <w:t>https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://</w:t>
            </w:r>
            <w:r>
              <w:rPr>
                <w:rStyle w:val="14"/>
                <w:rFonts w:eastAsia="Yu Mincho"/>
                <w:color w:val="000000"/>
              </w:rPr>
              <w:t>s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52852</w:t>
            </w:r>
            <w:r>
              <w:rPr>
                <w:rStyle w:val="14"/>
                <w:rFonts w:eastAsia="Yu Mincho"/>
                <w:color w:val="000000"/>
              </w:rPr>
              <w:t>eda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891</w:t>
            </w:r>
            <w:r>
              <w:rPr>
                <w:rStyle w:val="14"/>
                <w:rFonts w:eastAsia="Yu Mincho"/>
                <w:color w:val="000000"/>
              </w:rPr>
              <w:t>eb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88</w:t>
            </w:r>
            <w:r>
              <w:rPr>
                <w:rStyle w:val="14"/>
                <w:rFonts w:eastAsia="Yu Mincho"/>
                <w:color w:val="000000"/>
              </w:rPr>
              <w:t>e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.</w:t>
            </w:r>
            <w:r>
              <w:rPr>
                <w:rStyle w:val="14"/>
                <w:rFonts w:eastAsia="Yu Mincho"/>
                <w:color w:val="000000"/>
              </w:rPr>
              <w:t>jimcontent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.</w:t>
            </w:r>
            <w:r>
              <w:rPr>
                <w:rStyle w:val="14"/>
                <w:rFonts w:eastAsia="Yu Mincho"/>
                <w:color w:val="000000"/>
              </w:rPr>
              <w:t>com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/</w:t>
            </w:r>
            <w:r>
              <w:rPr>
                <w:rStyle w:val="14"/>
                <w:rFonts w:eastAsia="Yu Mincho"/>
                <w:color w:val="000000"/>
              </w:rPr>
              <w:t>download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/</w:t>
            </w:r>
            <w:r>
              <w:rPr>
                <w:rStyle w:val="14"/>
                <w:rFonts w:eastAsia="Yu Mincho"/>
                <w:color w:val="000000"/>
              </w:rPr>
              <w:t>version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/1699151183/</w:t>
            </w:r>
            <w:r>
              <w:rPr>
                <w:rStyle w:val="14"/>
                <w:rFonts w:eastAsia="Yu Mincho"/>
                <w:color w:val="000000"/>
              </w:rPr>
              <w:t>module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/14396908329/</w:t>
            </w:r>
            <w:r>
              <w:rPr>
                <w:rStyle w:val="14"/>
                <w:rFonts w:eastAsia="Yu Mincho"/>
                <w:color w:val="000000"/>
              </w:rPr>
              <w:t>name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/2019%20-%20№2.</w:t>
            </w:r>
            <w:r>
              <w:rPr>
                <w:rStyle w:val="14"/>
                <w:rFonts w:eastAsia="Yu Mincho"/>
                <w:color w:val="000000"/>
              </w:rPr>
              <w:t>pdf</w:t>
            </w:r>
            <w:r>
              <w:rPr>
                <w:rStyle w:val="14"/>
                <w:rFonts w:eastAsia="Yu Mincho"/>
                <w:color w:val="000000"/>
              </w:rPr>
              <w:fldChar w:fldCharType="end"/>
            </w:r>
          </w:p>
        </w:tc>
        <w:tc>
          <w:tcPr>
            <w:tcW w:w="2254" w:type="dxa"/>
          </w:tcPr>
          <w:p>
            <w:pPr>
              <w:pStyle w:val="15"/>
              <w:spacing w:before="0" w:beforeAutospacing="0" w:after="0" w:afterAutospacing="0"/>
              <w:rPr>
                <w:rFonts w:eastAsia="Times New Roman"/>
                <w:lang w:val="kk-KZ"/>
              </w:rPr>
            </w:pPr>
            <w:r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>Юсупбекова З.А., Шалапов Д.М., Анарбаева А.А., Алмуханбетова М.С., Мусина А.А.</w:t>
            </w:r>
          </w:p>
        </w:tc>
      </w:tr>
      <w:tr>
        <w:tc>
          <w:tcPr>
            <w:tcW w:w="567" w:type="dxa"/>
          </w:tcPr>
          <w:p>
            <w:pPr>
              <w:contextualSpacing/>
              <w:jc w:val="center"/>
              <w:rPr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431" w:type="dxa"/>
          </w:tcPr>
          <w:p>
            <w:pPr>
              <w:pStyle w:val="9"/>
              <w:ind w:left="0"/>
              <w:jc w:val="both"/>
              <w:rPr>
                <w:rStyle w:val="28"/>
                <w:rFonts w:eastAsia="Times New Roman"/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8"/>
                <w:rFonts w:eastAsia="Times New Roman"/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>Түркістан аймағында жынысқа байланысты, ұлттық және қауіп факторлары бойынша өлім</w:t>
            </w:r>
            <w:r>
              <w:rPr>
                <w:rStyle w:val="28"/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Style w:val="28"/>
                <w:rFonts w:eastAsia="Times New Roman"/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>жітім көрсеткіші</w:t>
            </w:r>
          </w:p>
        </w:tc>
        <w:tc>
          <w:tcPr>
            <w:tcW w:w="4110" w:type="dxa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Валеология</w:t>
            </w:r>
            <w:r>
              <w:rPr>
                <w:lang w:val="kk-KZ"/>
              </w:rPr>
              <w:t xml:space="preserve"> Денсаулық</w:t>
            </w:r>
            <w:r>
              <w:rPr>
                <w:lang w:val="ru-RU"/>
              </w:rPr>
              <w:t>-Ауру-Са</w:t>
            </w:r>
            <w:r>
              <w:rPr>
                <w:lang w:val="kk-KZ"/>
              </w:rPr>
              <w:t>уықтыру, 20</w:t>
            </w:r>
            <w:r>
              <w:rPr>
                <w:lang w:val="ru-RU"/>
              </w:rPr>
              <w:t>19</w:t>
            </w:r>
            <w:r>
              <w:rPr>
                <w:lang w:val="kk-KZ"/>
              </w:rPr>
              <w:t xml:space="preserve"> г., №</w:t>
            </w:r>
            <w:r>
              <w:rPr>
                <w:lang w:val="ru-RU"/>
              </w:rPr>
              <w:t>2</w:t>
            </w:r>
            <w:r>
              <w:rPr>
                <w:lang w:val="kk-KZ"/>
              </w:rPr>
              <w:t xml:space="preserve">, стр. </w:t>
            </w:r>
            <w:r>
              <w:rPr>
                <w:lang w:val="ru-RU"/>
              </w:rPr>
              <w:t>164-168</w:t>
            </w:r>
          </w:p>
          <w:p>
            <w:pPr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"https://s52852eda891eb88e.jimcontent.com/download/version/1699151183/module/14396908329/name/2019%20-%20%E2%84%962.pdf" </w:instrText>
            </w:r>
            <w:r>
              <w:fldChar w:fldCharType="separate"/>
            </w:r>
            <w:r>
              <w:rPr>
                <w:rStyle w:val="14"/>
                <w:rFonts w:eastAsia="Yu Mincho"/>
                <w:color w:val="000000"/>
              </w:rPr>
              <w:t>https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://</w:t>
            </w:r>
            <w:r>
              <w:rPr>
                <w:rStyle w:val="14"/>
                <w:rFonts w:eastAsia="Yu Mincho"/>
                <w:color w:val="000000"/>
              </w:rPr>
              <w:t>s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52852</w:t>
            </w:r>
            <w:r>
              <w:rPr>
                <w:rStyle w:val="14"/>
                <w:rFonts w:eastAsia="Yu Mincho"/>
                <w:color w:val="000000"/>
              </w:rPr>
              <w:t>eda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891</w:t>
            </w:r>
            <w:r>
              <w:rPr>
                <w:rStyle w:val="14"/>
                <w:rFonts w:eastAsia="Yu Mincho"/>
                <w:color w:val="000000"/>
              </w:rPr>
              <w:t>eb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88</w:t>
            </w:r>
            <w:r>
              <w:rPr>
                <w:rStyle w:val="14"/>
                <w:rFonts w:eastAsia="Yu Mincho"/>
                <w:color w:val="000000"/>
              </w:rPr>
              <w:t>e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.</w:t>
            </w:r>
            <w:r>
              <w:rPr>
                <w:rStyle w:val="14"/>
                <w:rFonts w:eastAsia="Yu Mincho"/>
                <w:color w:val="000000"/>
              </w:rPr>
              <w:t>jimcontent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.</w:t>
            </w:r>
            <w:r>
              <w:rPr>
                <w:rStyle w:val="14"/>
                <w:rFonts w:eastAsia="Yu Mincho"/>
                <w:color w:val="000000"/>
              </w:rPr>
              <w:t>com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/</w:t>
            </w:r>
            <w:r>
              <w:rPr>
                <w:rStyle w:val="14"/>
                <w:rFonts w:eastAsia="Yu Mincho"/>
                <w:color w:val="000000"/>
              </w:rPr>
              <w:t>download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/</w:t>
            </w:r>
            <w:r>
              <w:rPr>
                <w:rStyle w:val="14"/>
                <w:rFonts w:eastAsia="Yu Mincho"/>
                <w:color w:val="000000"/>
              </w:rPr>
              <w:t>version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/1699151183/</w:t>
            </w:r>
            <w:r>
              <w:rPr>
                <w:rStyle w:val="14"/>
                <w:rFonts w:eastAsia="Yu Mincho"/>
                <w:color w:val="000000"/>
              </w:rPr>
              <w:t>module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/14396908329/</w:t>
            </w:r>
            <w:r>
              <w:rPr>
                <w:rStyle w:val="14"/>
                <w:rFonts w:eastAsia="Yu Mincho"/>
                <w:color w:val="000000"/>
              </w:rPr>
              <w:t>name</w:t>
            </w:r>
            <w:r>
              <w:rPr>
                <w:rStyle w:val="14"/>
                <w:rFonts w:eastAsia="Yu Mincho"/>
                <w:color w:val="000000"/>
                <w:lang w:val="ru-RU"/>
              </w:rPr>
              <w:t>/2019%20-%20№2.</w:t>
            </w:r>
            <w:r>
              <w:rPr>
                <w:rStyle w:val="14"/>
                <w:rFonts w:eastAsia="Yu Mincho"/>
                <w:color w:val="000000"/>
              </w:rPr>
              <w:t>pdf</w:t>
            </w:r>
            <w:r>
              <w:rPr>
                <w:rStyle w:val="14"/>
                <w:rFonts w:eastAsia="Yu Mincho"/>
                <w:color w:val="000000"/>
              </w:rPr>
              <w:fldChar w:fldCharType="end"/>
            </w:r>
          </w:p>
        </w:tc>
        <w:tc>
          <w:tcPr>
            <w:tcW w:w="2254" w:type="dxa"/>
          </w:tcPr>
          <w:p>
            <w:pPr>
              <w:contextualSpacing/>
              <w:jc w:val="both"/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Алмуханбетова М.С., </w:t>
            </w:r>
          </w:p>
          <w:p>
            <w:pPr>
              <w:pStyle w:val="32"/>
              <w:pBdr>
                <w:bottom w:val="dotted" w:color="999999" w:sz="6" w:space="0"/>
              </w:pBdr>
              <w:spacing w:before="0" w:beforeAutospacing="0" w:after="0" w:afterAutospacing="0"/>
              <w:jc w:val="both"/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Шалапов Д.М., Юсупбекова З.А., </w:t>
            </w:r>
          </w:p>
          <w:p>
            <w:pPr>
              <w:contextualSpacing/>
              <w:jc w:val="both"/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Азизходжаева Д.Ш., </w:t>
            </w:r>
          </w:p>
          <w:p>
            <w:pPr>
              <w:pStyle w:val="32"/>
              <w:pBdr>
                <w:bottom w:val="dotted" w:color="999999" w:sz="6" w:space="0"/>
              </w:pBdr>
              <w:spacing w:before="0" w:beforeAutospacing="0" w:after="0" w:afterAutospacing="0"/>
              <w:jc w:val="both"/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Анарбаева А.А.,  Мусина А.А.</w:t>
            </w:r>
          </w:p>
        </w:tc>
      </w:tr>
      <w:tr>
        <w:tc>
          <w:tcPr>
            <w:tcW w:w="567" w:type="dxa"/>
          </w:tcPr>
          <w:p>
            <w:pPr>
              <w:contextualSpacing/>
              <w:jc w:val="center"/>
              <w:rPr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431" w:type="dxa"/>
          </w:tcPr>
          <w:p>
            <w:pPr>
              <w:pStyle w:val="9"/>
              <w:spacing w:after="0"/>
              <w:ind w:left="0"/>
              <w:jc w:val="both"/>
              <w:rPr>
                <w:rFonts w:eastAsia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1"/>
                <w:rFonts w:eastAsia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Взаимосвязь дилатационной кардиомиопатии и </w:t>
            </w:r>
            <w:r>
              <w:rPr>
                <w:rStyle w:val="31"/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Covid</w:t>
            </w:r>
            <w:r>
              <w:rPr>
                <w:rStyle w:val="31"/>
                <w:rFonts w:eastAsia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-19</w:t>
            </w:r>
          </w:p>
        </w:tc>
        <w:tc>
          <w:tcPr>
            <w:tcW w:w="4110" w:type="dxa"/>
          </w:tcPr>
          <w:p>
            <w:pPr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>Вестник КазНМУ</w:t>
            </w:r>
          </w:p>
          <w:p>
            <w:pP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>№</w:t>
            </w: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  2020. – С.10</w:t>
            </w: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>–1</w:t>
            </w: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  <w:p>
            <w:pP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"https://vestnik.kaznmu.edu.kz/10.53065/kaznmu.2020.54.3.pdf" </w:instrText>
            </w:r>
            <w:r>
              <w:fldChar w:fldCharType="separate"/>
            </w:r>
            <w:r>
              <w:rPr>
                <w:rStyle w:val="14"/>
                <w:lang w:val="ru-RU"/>
              </w:rPr>
              <w:t>https://vestnik.kaznmu.edu.kz/10.53065/kaznmu.2020.54.3.pdf</w:t>
            </w:r>
            <w:r>
              <w:rPr>
                <w:rStyle w:val="14"/>
                <w:lang w:val="ru-RU"/>
              </w:rPr>
              <w:fldChar w:fldCharType="end"/>
            </w: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15"/>
              <w:spacing w:before="0" w:beforeAutospacing="0" w:after="0" w:afterAutospacing="0" w:line="288" w:lineRule="atLeast"/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</w:tcPr>
          <w:p>
            <w:pPr>
              <w:pStyle w:val="15"/>
              <w:spacing w:before="0" w:beforeAutospacing="0" w:after="0" w:afterAutospacing="0"/>
              <w:rPr>
                <w:rStyle w:val="28"/>
                <w:rFonts w:eastAsia="Times New Roman"/>
                <w:lang w:val="ru-RU"/>
              </w:rPr>
            </w:pPr>
            <w:r>
              <w:rPr>
                <w:rStyle w:val="28"/>
                <w:rFonts w:eastAsia="Times New Roman"/>
                <w:lang w:val="ru-RU"/>
              </w:rPr>
              <w:t>Нургалиева Г.К. ,</w:t>
            </w:r>
          </w:p>
          <w:p>
            <w:pPr>
              <w:pStyle w:val="15"/>
              <w:spacing w:before="0" w:beforeAutospacing="0" w:after="0" w:afterAutospacing="0"/>
              <w:rPr>
                <w:rFonts w:eastAsia="Times New Roman"/>
                <w:lang w:val="ru-RU"/>
              </w:rPr>
            </w:pPr>
          </w:p>
        </w:tc>
      </w:tr>
      <w:tr>
        <w:tc>
          <w:tcPr>
            <w:tcW w:w="567" w:type="dxa"/>
          </w:tcPr>
          <w:p>
            <w:pPr>
              <w:contextualSpacing/>
              <w:jc w:val="center"/>
              <w:rPr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431" w:type="dxa"/>
          </w:tcPr>
          <w:p>
            <w:pPr>
              <w:pStyle w:val="9"/>
              <w:spacing w:after="0"/>
              <w:ind w:left="0"/>
              <w:jc w:val="both"/>
              <w:rPr>
                <w:rStyle w:val="31"/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1"/>
                <w:rFonts w:eastAsia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Пандемия кезінде онкология-лық науқастарда COVID-19 анықтаудың заманауи тәсілі</w:t>
            </w:r>
          </w:p>
          <w:p>
            <w:pPr>
              <w:pStyle w:val="9"/>
              <w:spacing w:after="0"/>
              <w:ind w:left="0"/>
              <w:jc w:val="both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0" w:type="dxa"/>
          </w:tcPr>
          <w:p>
            <w:pPr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>Вестник КазНМУ</w:t>
            </w:r>
          </w:p>
          <w:p>
            <w:pP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>№2  2020. – С.160–16</w:t>
            </w: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pStyle w:val="15"/>
              <w:spacing w:before="0" w:beforeAutospacing="0" w:after="0" w:afterAutospacing="0" w:line="288" w:lineRule="atLeast"/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object>
                <v:shape id="_x0000_i1028" o:spt="75" type="#_x0000_t75" style="height:0.05pt;width:0.05pt;" o:ole="t" filled="f" stroked="f" coordsize="21600,21600">
                  <v:fill on="f" focussize="0,0"/>
                  <v:stroke on="f"/>
                  <v:imagedata o:title=""/>
                  <o:lock v:ext="edit" aspectratio="t"/>
                  <w10:wrap type="none"/>
                  <w10:anchorlock/>
                </v:shape>
                <o:OLEObject Type="Embed" ProgID="" ShapeID="_x0000_i1028" DrawAspect="Content" ObjectID="_1468075725" r:id="rId5">
                  <o:LockedField>false</o:LockedField>
                </o:OLEObject>
              </w:object>
            </w:r>
            <w:bookmarkStart w:id="1" w:name="_GoBack"/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https://vestnik.kaznmu.edu.kz/10.53065/kaznmu.2020.53.2.pdf </w:t>
            </w:r>
            <w:bookmarkEnd w:id="1"/>
          </w:p>
        </w:tc>
        <w:tc>
          <w:tcPr>
            <w:tcW w:w="2254" w:type="dxa"/>
          </w:tcPr>
          <w:p>
            <w:pPr>
              <w:pStyle w:val="15"/>
              <w:spacing w:before="0" w:beforeAutospacing="0" w:after="0" w:afterAutospacing="0"/>
              <w:rPr>
                <w:rStyle w:val="28"/>
                <w:rFonts w:eastAsia="Times New Roman"/>
                <w:lang w:val="ru-RU"/>
              </w:rPr>
            </w:pPr>
            <w:r>
              <w:rPr>
                <w:rStyle w:val="28"/>
                <w:rFonts w:eastAsia="Times New Roman"/>
                <w:lang w:val="ru-RU"/>
              </w:rPr>
              <w:t xml:space="preserve">Тажибаева К.Н., Калдыгозова Г.Е., </w:t>
            </w:r>
          </w:p>
          <w:p>
            <w:pPr>
              <w:pStyle w:val="15"/>
              <w:spacing w:before="0" w:beforeAutospacing="0" w:after="0" w:afterAutospacing="0"/>
              <w:rPr>
                <w:rFonts w:eastAsia="Times New Roman"/>
                <w:lang w:val="ru-RU"/>
              </w:rPr>
            </w:pPr>
            <w:r>
              <w:rPr>
                <w:rStyle w:val="28"/>
                <w:rFonts w:eastAsia="Times New Roman"/>
                <w:lang w:val="ru-RU"/>
              </w:rPr>
              <w:t>Орманов А.Н.,</w:t>
            </w:r>
            <w:r>
              <w:rPr>
                <w:rStyle w:val="28"/>
                <w:rFonts w:eastAsia="Times New Roman"/>
                <w:lang w:val="ru-RU"/>
              </w:rPr>
              <w:br w:type="textWrapping"/>
            </w:r>
            <w:r>
              <w:rPr>
                <w:rStyle w:val="28"/>
                <w:rFonts w:eastAsia="Times New Roman"/>
                <w:lang w:val="ru-RU"/>
              </w:rPr>
              <w:t>Тасбалтаева Д.Т.</w:t>
            </w:r>
          </w:p>
        </w:tc>
      </w:tr>
      <w:tr>
        <w:trPr>
          <w:trHeight w:val="1627" w:hRule="atLeast"/>
        </w:trPr>
        <w:tc>
          <w:tcPr>
            <w:tcW w:w="567" w:type="dxa"/>
          </w:tcPr>
          <w:p>
            <w:pPr>
              <w:contextualSpacing/>
              <w:jc w:val="center"/>
              <w:rPr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431" w:type="dxa"/>
          </w:tcPr>
          <w:p>
            <w:pPr>
              <w:pStyle w:val="9"/>
              <w:ind w:left="0"/>
              <w:jc w:val="both"/>
              <w:rPr>
                <w:rStyle w:val="28"/>
                <w:rFonts w:eastAsia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8"/>
                <w:rFonts w:eastAsia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Систематический обзор роботизированной хирургии в онкогинекологии: сравнение роботизированных и нероботических хирургических подходов</w:t>
            </w:r>
          </w:p>
        </w:tc>
        <w:tc>
          <w:tcPr>
            <w:tcW w:w="4110" w:type="dxa"/>
          </w:tcPr>
          <w:p>
            <w:pPr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>Вестник КазНМУ</w:t>
            </w:r>
          </w:p>
          <w:p>
            <w:pPr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>№3. 2020. – С. 268–275.</w:t>
            </w:r>
          </w:p>
          <w:p>
            <w:pPr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"https://vestnik.kaznmu.edu.kz/10.53065/kaznmu.2020.54.3.pdf" </w:instrText>
            </w:r>
            <w:r>
              <w:fldChar w:fldCharType="separate"/>
            </w:r>
            <w:r>
              <w:rPr>
                <w:rStyle w:val="14"/>
                <w:lang w:val="ru-RU"/>
              </w:rPr>
              <w:t>https://vestnik.kaznmu.edu.kz/10.53065/kaznmu.2020.54.3.pdf</w:t>
            </w:r>
            <w:r>
              <w:rPr>
                <w:rStyle w:val="14"/>
                <w:lang w:val="ru-RU"/>
              </w:rPr>
              <w:fldChar w:fldCharType="end"/>
            </w: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254" w:type="dxa"/>
          </w:tcPr>
          <w:p>
            <w:pPr>
              <w:pStyle w:val="32"/>
              <w:pBdr>
                <w:bottom w:val="dotted" w:color="999999" w:sz="6" w:space="0"/>
              </w:pBdr>
              <w:spacing w:before="0" w:beforeAutospacing="0" w:after="0" w:afterAutospacing="0"/>
              <w:jc w:val="both"/>
              <w:rPr>
                <w:rStyle w:val="28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8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Тажибаева</w:t>
            </w:r>
            <w:r>
              <w:rPr>
                <w:rStyle w:val="28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Style w:val="28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К.Н.</w:t>
            </w:r>
          </w:p>
          <w:p>
            <w:pPr>
              <w:pStyle w:val="32"/>
              <w:pBdr>
                <w:bottom w:val="dotted" w:color="999999" w:sz="6" w:space="0"/>
              </w:pBdr>
              <w:spacing w:before="0" w:beforeAutospacing="0" w:after="0" w:afterAutospacing="0"/>
              <w:jc w:val="both"/>
              <w:rPr>
                <w:rStyle w:val="28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8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Дауренов</w:t>
            </w:r>
            <w:r>
              <w:rPr>
                <w:rStyle w:val="28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Style w:val="28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Б.Б.</w:t>
            </w:r>
          </w:p>
          <w:p>
            <w:pPr>
              <w:pStyle w:val="32"/>
              <w:pBdr>
                <w:bottom w:val="dotted" w:color="999999" w:sz="6" w:space="0"/>
              </w:pBdr>
              <w:spacing w:before="0" w:beforeAutospacing="0" w:after="0" w:afterAutospacing="0"/>
              <w:jc w:val="both"/>
              <w:rPr>
                <w:rStyle w:val="28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8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Калдыгозова</w:t>
            </w:r>
            <w:r>
              <w:rPr>
                <w:rStyle w:val="28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Style w:val="28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Г.Е.</w:t>
            </w:r>
          </w:p>
          <w:p>
            <w:pPr>
              <w:pStyle w:val="32"/>
              <w:pBdr>
                <w:bottom w:val="dotted" w:color="999999" w:sz="6" w:space="0"/>
              </w:pBdr>
              <w:spacing w:before="0" w:beforeAutospacing="0" w:after="0" w:afterAutospacing="0"/>
              <w:jc w:val="both"/>
              <w:rPr>
                <w:rStyle w:val="28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8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Орманов</w:t>
            </w:r>
            <w:r>
              <w:rPr>
                <w:rStyle w:val="28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Style w:val="28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Н.К.</w:t>
            </w:r>
          </w:p>
          <w:p>
            <w:pPr>
              <w:pStyle w:val="32"/>
              <w:pBdr>
                <w:bottom w:val="dotted" w:color="999999" w:sz="6" w:space="0"/>
              </w:pBdr>
              <w:spacing w:before="0" w:beforeAutospacing="0" w:after="0" w:afterAutospacing="0"/>
              <w:jc w:val="both"/>
              <w:rPr>
                <w:rStyle w:val="28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567" w:type="dxa"/>
          </w:tcPr>
          <w:p>
            <w:pPr>
              <w:contextualSpacing/>
              <w:jc w:val="center"/>
              <w:rPr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431" w:type="dxa"/>
          </w:tcPr>
          <w:p>
            <w:pPr>
              <w:pStyle w:val="9"/>
              <w:spacing w:after="0"/>
              <w:ind w:left="0"/>
              <w:jc w:val="both"/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>Қатерлі ісікті диагностикалаудыжақсарту жолдары және жатырмойны обырының дамуы мен қайталануының қауіпін анықтау</w:t>
            </w:r>
          </w:p>
        </w:tc>
        <w:tc>
          <w:tcPr>
            <w:tcW w:w="4110" w:type="dxa"/>
          </w:tcPr>
          <w:p>
            <w:pPr>
              <w:pStyle w:val="15"/>
              <w:spacing w:before="0" w:beforeAutospacing="0" w:after="0" w:afterAutospacing="0" w:line="24" w:lineRule="atLeast"/>
              <w:rPr>
                <w:rFonts w:ascii="-webkit-standard" w:hAnsi="-webkit-standard" w:eastAsia="-webkit-standard" w:cs="-webkit-standard"/>
                <w:color w:val="000000"/>
                <w:lang w:val="ru-RU"/>
              </w:rPr>
            </w:pPr>
            <w:r>
              <w:rPr>
                <w:rFonts w:eastAsia="-webkit-standard"/>
                <w:color w:val="000000"/>
                <w:lang w:val="ru-RU"/>
              </w:rPr>
              <w:t>Онкология и радиология Казахстана</w:t>
            </w:r>
            <w:r>
              <w:rPr>
                <w:rStyle w:val="29"/>
                <w:rFonts w:eastAsia="-webkit-standard"/>
                <w:color w:val="212121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eastAsia="-webkit-standard"/>
                <w:color w:val="212121"/>
                <w:sz w:val="22"/>
                <w:szCs w:val="22"/>
                <w:shd w:val="clear" w:color="auto" w:fill="FFFFFF"/>
                <w:lang w:val="ru-RU"/>
              </w:rPr>
              <w:t>№4.</w:t>
            </w:r>
            <w:r>
              <w:rPr>
                <w:rStyle w:val="29"/>
                <w:rFonts w:eastAsia="-webkit-standard"/>
                <w:color w:val="212121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eastAsia="-webkit-standard"/>
                <w:color w:val="212121"/>
                <w:sz w:val="22"/>
                <w:szCs w:val="22"/>
                <w:shd w:val="clear" w:color="auto" w:fill="FFFFFF"/>
                <w:lang w:val="ru-RU"/>
              </w:rPr>
              <w:t>(62)</w:t>
            </w:r>
            <w:r>
              <w:rPr>
                <w:rStyle w:val="29"/>
                <w:rFonts w:eastAsia="-webkit-standard"/>
                <w:color w:val="000000"/>
                <w:sz w:val="22"/>
                <w:szCs w:val="22"/>
              </w:rPr>
              <w:t> </w:t>
            </w:r>
            <w:r>
              <w:rPr>
                <w:rFonts w:eastAsia="-webkit-standard"/>
                <w:color w:val="000000"/>
                <w:sz w:val="22"/>
                <w:szCs w:val="22"/>
                <w:lang w:val="ru-RU"/>
              </w:rPr>
              <w:t>2021. – С. 24–27.</w:t>
            </w:r>
          </w:p>
          <w:p>
            <w:pPr>
              <w:pStyle w:val="15"/>
              <w:spacing w:before="0" w:beforeAutospacing="0" w:after="0" w:afterAutospacing="0" w:line="24" w:lineRule="atLeast"/>
              <w:rPr>
                <w:rFonts w:ascii="-webkit-standard" w:hAnsi="-webkit-standard" w:eastAsia="-webkit-standard" w:cs="-webkit-standard"/>
                <w:color w:val="000000"/>
                <w:lang w:val="ru-RU"/>
              </w:rPr>
            </w:pPr>
            <w:r>
              <w:rPr>
                <w:rFonts w:eastAsia="-webkit-standard"/>
                <w:color w:val="000000"/>
                <w:sz w:val="22"/>
                <w:szCs w:val="22"/>
              </w:rPr>
              <w:t>DOI</w:t>
            </w:r>
            <w:r>
              <w:rPr>
                <w:rFonts w:eastAsia="-webkit-standard"/>
                <w:color w:val="000000"/>
                <w:sz w:val="22"/>
                <w:szCs w:val="22"/>
                <w:lang w:val="ru-RU"/>
              </w:rPr>
              <w:t>:10.52532/2521-6414-2021-4-62-24-27</w:t>
            </w:r>
            <w:r>
              <w:rPr>
                <w:rStyle w:val="29"/>
                <w:rFonts w:eastAsia="-webkit-standard"/>
                <w:color w:val="000000"/>
                <w:sz w:val="22"/>
                <w:szCs w:val="22"/>
              </w:rPr>
              <w:t> </w:t>
            </w:r>
            <w:r>
              <w:rPr>
                <w:rFonts w:eastAsia="-webkit-standard"/>
                <w:color w:val="000000"/>
                <w:sz w:val="22"/>
                <w:szCs w:val="22"/>
              </w:rPr>
              <w:t> </w:t>
            </w:r>
          </w:p>
          <w:p>
            <w:pPr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"https://oncojournal.kz/docs/archive/journal_oncology_radiology_in_Kazakhstan_2021_04.pdf" </w:instrText>
            </w:r>
            <w:r>
              <w:fldChar w:fldCharType="separate"/>
            </w:r>
            <w:r>
              <w:rPr>
                <w:rStyle w:val="14"/>
                <w:rFonts w:eastAsia="-webkit-standard"/>
                <w:color w:val="0000FF"/>
                <w:sz w:val="22"/>
                <w:szCs w:val="22"/>
              </w:rPr>
              <w:t>https</w:t>
            </w:r>
            <w:r>
              <w:rPr>
                <w:rStyle w:val="14"/>
                <w:rFonts w:eastAsia="-webkit-standard"/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rStyle w:val="14"/>
                <w:rFonts w:eastAsia="-webkit-standard"/>
                <w:color w:val="0000FF"/>
                <w:sz w:val="22"/>
                <w:szCs w:val="22"/>
              </w:rPr>
              <w:t>oncojournal</w:t>
            </w:r>
            <w:r>
              <w:rPr>
                <w:rStyle w:val="14"/>
                <w:rFonts w:eastAsia="-webkit-standard"/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rStyle w:val="14"/>
                <w:rFonts w:eastAsia="-webkit-standard"/>
                <w:color w:val="0000FF"/>
                <w:sz w:val="22"/>
                <w:szCs w:val="22"/>
              </w:rPr>
              <w:t>kz</w:t>
            </w:r>
            <w:r>
              <w:rPr>
                <w:rStyle w:val="14"/>
                <w:rFonts w:eastAsia="-webkit-standard"/>
                <w:color w:val="0000FF"/>
                <w:sz w:val="22"/>
                <w:szCs w:val="22"/>
                <w:lang w:val="ru-RU"/>
              </w:rPr>
              <w:t>/</w:t>
            </w:r>
            <w:r>
              <w:rPr>
                <w:rStyle w:val="14"/>
                <w:rFonts w:eastAsia="-webkit-standard"/>
                <w:color w:val="0000FF"/>
                <w:sz w:val="22"/>
                <w:szCs w:val="22"/>
              </w:rPr>
              <w:t>docs</w:t>
            </w:r>
            <w:r>
              <w:rPr>
                <w:rStyle w:val="14"/>
                <w:rFonts w:eastAsia="-webkit-standard"/>
                <w:color w:val="0000FF"/>
                <w:sz w:val="22"/>
                <w:szCs w:val="22"/>
                <w:lang w:val="ru-RU"/>
              </w:rPr>
              <w:t>/</w:t>
            </w:r>
            <w:r>
              <w:rPr>
                <w:rStyle w:val="14"/>
                <w:rFonts w:eastAsia="-webkit-standard"/>
                <w:color w:val="0000FF"/>
                <w:sz w:val="22"/>
                <w:szCs w:val="22"/>
              </w:rPr>
              <w:t>archive</w:t>
            </w:r>
            <w:r>
              <w:rPr>
                <w:rStyle w:val="14"/>
                <w:rFonts w:eastAsia="-webkit-standard"/>
                <w:color w:val="0000FF"/>
                <w:sz w:val="22"/>
                <w:szCs w:val="22"/>
                <w:lang w:val="ru-RU"/>
              </w:rPr>
              <w:t>/</w:t>
            </w:r>
            <w:r>
              <w:rPr>
                <w:rStyle w:val="14"/>
                <w:rFonts w:eastAsia="-webkit-standard"/>
                <w:color w:val="0000FF"/>
                <w:sz w:val="22"/>
                <w:szCs w:val="22"/>
              </w:rPr>
              <w:t>journal</w:t>
            </w:r>
            <w:r>
              <w:rPr>
                <w:rStyle w:val="14"/>
                <w:rFonts w:eastAsia="-webkit-standard"/>
                <w:color w:val="0000FF"/>
                <w:sz w:val="22"/>
                <w:szCs w:val="22"/>
                <w:lang w:val="ru-RU"/>
              </w:rPr>
              <w:t>_</w:t>
            </w:r>
            <w:r>
              <w:rPr>
                <w:rStyle w:val="14"/>
                <w:rFonts w:eastAsia="-webkit-standard"/>
                <w:color w:val="0000FF"/>
                <w:sz w:val="22"/>
                <w:szCs w:val="22"/>
              </w:rPr>
              <w:t>oncology</w:t>
            </w:r>
            <w:r>
              <w:rPr>
                <w:rStyle w:val="14"/>
                <w:rFonts w:eastAsia="-webkit-standard"/>
                <w:color w:val="0000FF"/>
                <w:sz w:val="22"/>
                <w:szCs w:val="22"/>
                <w:lang w:val="ru-RU"/>
              </w:rPr>
              <w:t>_</w:t>
            </w:r>
            <w:r>
              <w:rPr>
                <w:rStyle w:val="14"/>
                <w:rFonts w:eastAsia="-webkit-standard"/>
                <w:color w:val="0000FF"/>
                <w:sz w:val="22"/>
                <w:szCs w:val="22"/>
              </w:rPr>
              <w:t>radiology</w:t>
            </w:r>
            <w:r>
              <w:rPr>
                <w:rStyle w:val="14"/>
                <w:rFonts w:eastAsia="-webkit-standard"/>
                <w:color w:val="0000FF"/>
                <w:sz w:val="22"/>
                <w:szCs w:val="22"/>
                <w:lang w:val="ru-RU"/>
              </w:rPr>
              <w:t>_</w:t>
            </w:r>
            <w:r>
              <w:rPr>
                <w:rStyle w:val="14"/>
                <w:rFonts w:eastAsia="-webkit-standard"/>
                <w:color w:val="0000FF"/>
                <w:sz w:val="22"/>
                <w:szCs w:val="22"/>
              </w:rPr>
              <w:t>in</w:t>
            </w:r>
            <w:r>
              <w:rPr>
                <w:rStyle w:val="14"/>
                <w:rFonts w:eastAsia="-webkit-standard"/>
                <w:color w:val="0000FF"/>
                <w:sz w:val="22"/>
                <w:szCs w:val="22"/>
                <w:lang w:val="ru-RU"/>
              </w:rPr>
              <w:t>_</w:t>
            </w:r>
            <w:r>
              <w:rPr>
                <w:rStyle w:val="14"/>
                <w:rFonts w:eastAsia="-webkit-standard"/>
                <w:color w:val="0000FF"/>
                <w:sz w:val="22"/>
                <w:szCs w:val="22"/>
              </w:rPr>
              <w:t>Kazakhstan</w:t>
            </w:r>
            <w:r>
              <w:rPr>
                <w:rStyle w:val="14"/>
                <w:rFonts w:eastAsia="-webkit-standard"/>
                <w:color w:val="0000FF"/>
                <w:sz w:val="22"/>
                <w:szCs w:val="22"/>
                <w:lang w:val="ru-RU"/>
              </w:rPr>
              <w:t>_2021_04.</w:t>
            </w:r>
            <w:r>
              <w:rPr>
                <w:rStyle w:val="14"/>
                <w:rFonts w:eastAsia="-webkit-standard"/>
                <w:color w:val="0000FF"/>
                <w:sz w:val="22"/>
                <w:szCs w:val="22"/>
              </w:rPr>
              <w:t>pdf</w:t>
            </w:r>
            <w:r>
              <w:rPr>
                <w:rStyle w:val="14"/>
                <w:rFonts w:eastAsia="-webkit-standard"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2254" w:type="dxa"/>
          </w:tcPr>
          <w:p>
            <w:pPr>
              <w:contextualSpacing/>
              <w:jc w:val="both"/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>Тажибаева К.Н.</w:t>
            </w:r>
          </w:p>
          <w:p>
            <w:pPr>
              <w:contextualSpacing/>
              <w:jc w:val="both"/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>Калдыгозова Г.Е.</w:t>
            </w:r>
          </w:p>
          <w:p>
            <w:pPr>
              <w:contextualSpacing/>
              <w:jc w:val="both"/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>Орманов А.Н. </w:t>
            </w:r>
          </w:p>
          <w:p>
            <w:pPr>
              <w:contextualSpacing/>
              <w:jc w:val="both"/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>Тасбалтаева Д.Т.</w:t>
            </w:r>
          </w:p>
          <w:p>
            <w:pPr>
              <w:contextualSpacing/>
              <w:jc w:val="both"/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567" w:type="dxa"/>
          </w:tcPr>
          <w:p>
            <w:pPr>
              <w:contextualSpacing/>
              <w:jc w:val="center"/>
              <w:rPr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431" w:type="dxa"/>
          </w:tcPr>
          <w:p>
            <w:pPr>
              <w:pStyle w:val="9"/>
              <w:spacing w:after="0"/>
              <w:ind w:left="0"/>
              <w:jc w:val="both"/>
              <w:rPr>
                <w:rFonts w:eastAsia="Times New Roman"/>
                <w:color w:val="000000" w:themeColor="text1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Частота обращаемости и госпитализации лиц с эндометриозом</w:t>
            </w:r>
          </w:p>
        </w:tc>
        <w:tc>
          <w:tcPr>
            <w:tcW w:w="4110" w:type="dxa"/>
          </w:tcPr>
          <w:p>
            <w:pPr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>Акушерство, гинекология и</w:t>
            </w:r>
          </w:p>
          <w:p>
            <w:pPr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>перинатология</w:t>
            </w:r>
          </w:p>
          <w:p>
            <w:pPr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>2(86) • 2021 г. С 42-45</w:t>
            </w:r>
          </w:p>
          <w:p>
            <w:bookmarkStart w:id="0" w:name="OLE_LINK1"/>
            <w:r>
              <w:fldChar w:fldCharType="begin"/>
            </w:r>
            <w:r>
              <w:rPr>
                <w:lang w:val="kk-KZ"/>
              </w:rPr>
              <w:instrText xml:space="preserve">HYPERLINK "https://drive.google.com/file/d/1kyYrB_4Qc6zbzk57Ly-I8CQi6Zz7rT2Z/view"</w:instrText>
            </w:r>
            <w:r>
              <w:fldChar w:fldCharType="separate"/>
            </w:r>
            <w:r>
              <w:rPr>
                <w:rStyle w:val="14"/>
                <w:rFonts w:eastAsia="-webkit-standard"/>
                <w:color w:val="0000FF"/>
                <w:sz w:val="22"/>
                <w:szCs w:val="22"/>
                <w:lang w:val="kk-KZ"/>
              </w:rPr>
              <w:t>https://drive.google.com/file/d/1kyYrB_4Qc6zbzk57Ly-I8CQi6Zz7rT2Z/view</w:t>
            </w:r>
            <w:r>
              <w:fldChar w:fldCharType="end"/>
            </w:r>
            <w:bookmarkEnd w:id="0"/>
          </w:p>
        </w:tc>
        <w:tc>
          <w:tcPr>
            <w:tcW w:w="2254" w:type="dxa"/>
          </w:tcPr>
          <w:p>
            <w:pPr>
              <w:pStyle w:val="30"/>
              <w:spacing w:before="0" w:beforeAutospacing="0" w:after="0" w:afterAutospacing="0"/>
              <w:jc w:val="both"/>
              <w:rPr>
                <w:rFonts w:eastAsia="Times New Roman"/>
                <w:color w:val="000000" w:themeColor="text1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Тажибаева</w:t>
            </w:r>
            <w:r>
              <w:rPr>
                <w:rFonts w:eastAsia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eastAsia="Times New Roman"/>
                <w:color w:val="000000" w:themeColor="text1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К.Н</w:t>
            </w:r>
            <w:r>
              <w:rPr>
                <w:rFonts w:eastAsia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30"/>
              <w:spacing w:before="0" w:beforeAutospacing="0" w:after="0" w:afterAutospacing="0"/>
              <w:jc w:val="both"/>
              <w:rPr>
                <w:rFonts w:eastAsia="Times New Roman"/>
                <w:color w:val="000000" w:themeColor="text1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Коркан</w:t>
            </w:r>
            <w:r>
              <w:rPr>
                <w:rFonts w:eastAsia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eastAsia="Times New Roman"/>
                <w:color w:val="000000" w:themeColor="text1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А.И.</w:t>
            </w:r>
          </w:p>
          <w:p>
            <w:pPr>
              <w:pStyle w:val="30"/>
              <w:spacing w:before="0" w:beforeAutospacing="0" w:after="0" w:afterAutospacing="0"/>
              <w:jc w:val="both"/>
              <w:rPr>
                <w:rFonts w:eastAsia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Аленова А.У.</w:t>
            </w:r>
          </w:p>
          <w:p>
            <w:pPr>
              <w:pStyle w:val="30"/>
              <w:spacing w:before="0" w:beforeAutospacing="0" w:after="0" w:afterAutospacing="0"/>
              <w:jc w:val="both"/>
              <w:rPr>
                <w:rFonts w:eastAsia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0"/>
              <w:spacing w:before="0" w:beforeAutospacing="0" w:after="0" w:afterAutospacing="0"/>
              <w:jc w:val="both"/>
              <w:rPr>
                <w:rFonts w:eastAsia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567" w:type="dxa"/>
          </w:tcPr>
          <w:p>
            <w:pPr>
              <w:contextualSpacing/>
              <w:jc w:val="center"/>
              <w:rPr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431" w:type="dxa"/>
          </w:tcPr>
          <w:p>
            <w:pPr>
              <w:pStyle w:val="9"/>
              <w:spacing w:after="0"/>
              <w:ind w:lef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Relevance of ovarian preservation in young women with early-stage endometrial cancer after hormonal and surgical treatment: A comprehensive literature review </w:t>
            </w:r>
          </w:p>
        </w:tc>
        <w:tc>
          <w:tcPr>
            <w:tcW w:w="4110" w:type="dxa"/>
          </w:tcPr>
          <w:p>
            <w:pPr>
              <w:rPr>
                <w:lang w:val="kk-KZ"/>
              </w:rPr>
            </w:pPr>
            <w:r>
              <w:rPr>
                <w:lang w:val="ru-RU"/>
              </w:rPr>
              <w:t>Онкология и радиология Казахстана</w:t>
            </w:r>
            <w:r>
              <w:rPr>
                <w:lang w:val="kk-KZ"/>
              </w:rPr>
              <w:t>, 202</w:t>
            </w:r>
            <w:r>
              <w:rPr>
                <w:lang w:val="ru-RU"/>
              </w:rPr>
              <w:t>4</w:t>
            </w:r>
            <w:r>
              <w:rPr>
                <w:lang w:val="kk-KZ"/>
              </w:rPr>
              <w:t xml:space="preserve"> г., №1</w:t>
            </w:r>
            <w:r>
              <w:rPr>
                <w:lang w:val="ru-RU"/>
              </w:rPr>
              <w:t>(71)</w:t>
            </w:r>
            <w:r>
              <w:rPr>
                <w:lang w:val="kk-KZ"/>
              </w:rPr>
              <w:t>, 2024 . С 57-65.</w:t>
            </w:r>
          </w:p>
          <w:p>
            <w:pPr>
              <w:rPr>
                <w:lang w:val="kk-KZ"/>
              </w:rPr>
            </w:pPr>
            <w:r>
              <w:rPr>
                <w:lang w:val="kk-KZ"/>
              </w:rPr>
              <w:t>DOI:10.52532/2521-6414 </w:t>
            </w:r>
          </w:p>
          <w:p>
            <w:pPr>
              <w:rPr>
                <w:rFonts w:eastAsia="Yu Mincho"/>
                <w:lang w:val="kk-KZ"/>
              </w:rPr>
            </w:pPr>
            <w:r>
              <w:fldChar w:fldCharType="begin"/>
            </w:r>
            <w:r>
              <w:instrText xml:space="preserve"> HYPERLINK "https://oncojournal.kz/docs/archive/journal_oncology_radiology_in_Kazakhstan_2024_01.pdf" </w:instrText>
            </w:r>
            <w:r>
              <w:fldChar w:fldCharType="separate"/>
            </w:r>
            <w:r>
              <w:rPr>
                <w:rStyle w:val="14"/>
                <w:rFonts w:eastAsia="Yu Mincho"/>
                <w:lang w:val="kk-KZ"/>
              </w:rPr>
              <w:t>https://oncojournal.kz/docs/archive/journal_oncology_radiology_in_Kazakhstan_2024_01.pdf</w:t>
            </w:r>
            <w:r>
              <w:rPr>
                <w:rStyle w:val="14"/>
                <w:rFonts w:eastAsia="Yu Mincho"/>
                <w:lang w:val="kk-KZ"/>
              </w:rPr>
              <w:fldChar w:fldCharType="end"/>
            </w:r>
          </w:p>
          <w:p>
            <w:pPr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</w:tcPr>
          <w:p>
            <w:pPr>
              <w:contextualSpacing/>
              <w:jc w:val="both"/>
              <w:rPr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lang w:val="kk-KZ"/>
              </w:rPr>
              <w:t>Тажибаева К.Н., Олжаев С.Т., Аджибаев Б.Ж., Мусина А.А., Хасанова М.М., Баймухамет К., Адиев М.М.</w:t>
            </w:r>
          </w:p>
        </w:tc>
      </w:tr>
      <w:tr>
        <w:tc>
          <w:tcPr>
            <w:tcW w:w="567" w:type="dxa"/>
          </w:tcPr>
          <w:p>
            <w:pPr>
              <w:contextualSpacing/>
              <w:jc w:val="center"/>
              <w:rPr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431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lang w:val="kk-KZ" w:eastAsia="zh-CN"/>
              </w:rPr>
              <w:t>Артық салмағы бар адамдардағы полиморбидті жағдайлардың эпидемиологиясы және қауіп қатер факторлары</w:t>
            </w:r>
            <w:r>
              <w:rPr>
                <w:lang w:val="zh-CN" w:eastAsia="zh-CN"/>
              </w:rPr>
              <w:t xml:space="preserve">» </w:t>
            </w:r>
            <w:r>
              <w:rPr>
                <w:lang w:val="kk-KZ" w:eastAsia="zh-CN"/>
              </w:rPr>
              <w:t xml:space="preserve">атты </w:t>
            </w:r>
            <w:r>
              <w:rPr>
                <w:lang w:val="zh-CN" w:eastAsia="zh-CN"/>
              </w:rPr>
              <w:t>монография</w:t>
            </w:r>
            <w:r>
              <w:rPr>
                <w:lang w:val="kk-KZ" w:eastAsia="zh-CN"/>
              </w:rPr>
              <w:t>сы</w:t>
            </w:r>
            <w:r>
              <w:rPr>
                <w:lang w:val="zh-CN" w:eastAsia="zh-CN"/>
              </w:rPr>
              <w:t xml:space="preserve"> </w:t>
            </w:r>
          </w:p>
        </w:tc>
        <w:tc>
          <w:tcPr>
            <w:tcW w:w="4110" w:type="dxa"/>
          </w:tcPr>
          <w:p>
            <w:pPr>
              <w:rPr>
                <w:lang w:val="ru-RU" w:eastAsia="zh-CN"/>
              </w:rPr>
            </w:pPr>
            <w:r>
              <w:rPr>
                <w:lang w:val="kk-KZ" w:eastAsia="zh-CN"/>
              </w:rPr>
              <w:t>Қазақ университеті баспасы, 203б.,  2024, Алматы</w:t>
            </w:r>
          </w:p>
          <w:p>
            <w:pPr>
              <w:rPr>
                <w:lang w:val="ru-RU"/>
              </w:rPr>
            </w:pPr>
            <w:r>
              <w:t>ISBN</w:t>
            </w:r>
            <w:r>
              <w:rPr>
                <w:lang w:val="ru-RU"/>
              </w:rPr>
              <w:t xml:space="preserve"> 978-601-04-6340-0 </w:t>
            </w:r>
          </w:p>
        </w:tc>
        <w:tc>
          <w:tcPr>
            <w:tcW w:w="2254" w:type="dxa"/>
          </w:tcPr>
          <w:p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Сагалбаева У.Е.</w:t>
            </w:r>
          </w:p>
        </w:tc>
      </w:tr>
    </w:tbl>
    <w:p>
      <w:pPr>
        <w:contextualSpacing/>
        <w:rPr>
          <w:b/>
          <w:lang w:val="kk-KZ" w:eastAsia="ru-RU"/>
        </w:rPr>
      </w:pPr>
    </w:p>
    <w:sectPr>
      <w:pgSz w:w="12240" w:h="15840"/>
      <w:pgMar w:top="993" w:right="851" w:bottom="567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游明朝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Calibri Light">
    <w:altName w:val="Helvetica Neue"/>
    <w:panose1 w:val="020F0302020204030204"/>
    <w:charset w:val="CC"/>
    <w:family w:val="swiss"/>
    <w:pitch w:val="default"/>
    <w:sig w:usb0="00000000" w:usb1="00000000" w:usb2="00000009" w:usb3="00000000" w:csb0="000001FF" w:csb1="00000000"/>
  </w:font>
  <w:font w:name="游ゴシック 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ramond">
    <w:altName w:val="Helvetica Neue"/>
    <w:panose1 w:val="02020404030301010803"/>
    <w:charset w:val="CC"/>
    <w:family w:val="roman"/>
    <w:pitch w:val="default"/>
    <w:sig w:usb0="00000000" w:usb1="00000000" w:usb2="00000000" w:usb3="00000000" w:csb0="0000009F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Mincho">
    <w:altName w:val="Hiragino Sans CNS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Hiragino Sans CNS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134"/>
      <w:jc w:val="both"/>
      <w:rPr>
        <w:sz w:val="22"/>
        <w:lang w:eastAsia="ru-RU"/>
      </w:rPr>
    </w:pPr>
    <w:r>
      <w:rPr>
        <w:sz w:val="22"/>
        <w:lang w:val="kk-KZ" w:eastAsia="ru-RU"/>
      </w:rPr>
      <w:t>Ізденуші</w:t>
    </w:r>
    <w:r>
      <w:rPr>
        <w:sz w:val="22"/>
        <w:lang w:eastAsia="ru-RU"/>
      </w:rPr>
      <w:tab/>
    </w:r>
    <w:r>
      <w:rPr>
        <w:sz w:val="22"/>
        <w:lang w:eastAsia="ru-RU"/>
      </w:rPr>
      <w:tab/>
    </w:r>
    <w:r>
      <w:rPr>
        <w:sz w:val="22"/>
        <w:lang w:eastAsia="ru-RU"/>
      </w:rPr>
      <w:tab/>
    </w:r>
    <w:r>
      <w:rPr>
        <w:sz w:val="22"/>
        <w:lang w:eastAsia="ru-RU"/>
      </w:rPr>
      <w:tab/>
    </w:r>
    <w:r>
      <w:rPr>
        <w:sz w:val="22"/>
        <w:lang w:eastAsia="ru-RU"/>
      </w:rPr>
      <w:tab/>
    </w:r>
    <w:r>
      <w:rPr>
        <w:sz w:val="22"/>
        <w:lang w:eastAsia="ru-RU"/>
      </w:rPr>
      <w:tab/>
    </w:r>
    <w:r>
      <w:rPr>
        <w:sz w:val="22"/>
        <w:lang w:eastAsia="ru-RU"/>
      </w:rPr>
      <w:tab/>
    </w:r>
    <w:r>
      <w:rPr>
        <w:sz w:val="22"/>
        <w:lang w:eastAsia="ru-RU"/>
      </w:rPr>
      <w:tab/>
    </w:r>
    <w:r>
      <w:rPr>
        <w:sz w:val="22"/>
        <w:lang w:eastAsia="ru-RU"/>
      </w:rPr>
      <w:tab/>
    </w:r>
    <w:r>
      <w:rPr>
        <w:sz w:val="22"/>
        <w:lang w:val="kk-KZ" w:eastAsia="ru-RU"/>
      </w:rPr>
      <w:t>А.Д</w:t>
    </w:r>
    <w:r>
      <w:rPr>
        <w:sz w:val="22"/>
        <w:lang w:eastAsia="ru-RU"/>
      </w:rPr>
      <w:t>. C</w:t>
    </w:r>
    <w:r>
      <w:rPr>
        <w:sz w:val="22"/>
        <w:lang w:val="kk-KZ" w:eastAsia="ru-RU"/>
      </w:rPr>
      <w:t>адыкова</w:t>
    </w:r>
    <w:r>
      <w:rPr>
        <w:sz w:val="22"/>
        <w:lang w:eastAsia="ru-RU"/>
      </w:rPr>
      <w:t xml:space="preserve"> </w:t>
    </w:r>
  </w:p>
  <w:p>
    <w:pPr>
      <w:ind w:left="1134"/>
      <w:jc w:val="both"/>
      <w:rPr>
        <w:sz w:val="22"/>
        <w:lang w:val="kk-KZ" w:eastAsia="ru-RU"/>
      </w:rPr>
    </w:pPr>
  </w:p>
  <w:p>
    <w:pPr>
      <w:ind w:left="1134"/>
      <w:jc w:val="both"/>
      <w:rPr>
        <w:sz w:val="22"/>
        <w:lang w:val="kk-KZ" w:eastAsia="ru-RU"/>
      </w:rPr>
    </w:pPr>
    <w:r>
      <w:rPr>
        <w:sz w:val="22"/>
        <w:lang w:val="kk-KZ" w:eastAsia="ru-RU"/>
      </w:rPr>
      <w:t>Әл-Фараби ат. ҚазҰУ Бас ғалым хатшысы</w:t>
    </w:r>
    <w:r>
      <w:rPr>
        <w:sz w:val="22"/>
        <w:lang w:val="kk-KZ" w:eastAsia="ru-RU"/>
      </w:rPr>
      <w:tab/>
    </w:r>
    <w:r>
      <w:rPr>
        <w:sz w:val="22"/>
        <w:lang w:val="kk-KZ" w:eastAsia="ru-RU"/>
      </w:rPr>
      <w:tab/>
    </w:r>
    <w:r>
      <w:rPr>
        <w:sz w:val="22"/>
        <w:lang w:val="kk-KZ" w:eastAsia="ru-RU"/>
      </w:rPr>
      <w:tab/>
    </w:r>
    <w:r>
      <w:rPr>
        <w:sz w:val="22"/>
        <w:lang w:val="kk-KZ" w:eastAsia="ru-RU"/>
      </w:rPr>
      <w:tab/>
    </w:r>
    <w:r>
      <w:rPr>
        <w:sz w:val="22"/>
        <w:lang w:val="kk-KZ" w:eastAsia="ru-RU"/>
      </w:rPr>
      <w:t>Л.М. Шайкенова</w:t>
    </w:r>
  </w:p>
  <w:p>
    <w:pPr>
      <w:pStyle w:val="12"/>
      <w:rPr>
        <w:lang w:val="kk-KZ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5F6D8F"/>
    <w:multiLevelType w:val="multilevel"/>
    <w:tmpl w:val="7A5F6D8F"/>
    <w:lvl w:ilvl="0" w:tentative="0">
      <w:start w:val="1"/>
      <w:numFmt w:val="decimal"/>
      <w:lvlText w:val="%1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noPunctuationKerning w:val="1"/>
  <w:characterSpacingControl w:val="doNotCompress"/>
  <w:compat>
    <w:balanceSingleByteDoubleByteWidth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1D"/>
    <w:rsid w:val="00001574"/>
    <w:rsid w:val="0000602F"/>
    <w:rsid w:val="00012A4D"/>
    <w:rsid w:val="000169D2"/>
    <w:rsid w:val="00017D76"/>
    <w:rsid w:val="000265E3"/>
    <w:rsid w:val="000266C7"/>
    <w:rsid w:val="00027B97"/>
    <w:rsid w:val="000317E9"/>
    <w:rsid w:val="00033273"/>
    <w:rsid w:val="00033749"/>
    <w:rsid w:val="00037F40"/>
    <w:rsid w:val="0004465A"/>
    <w:rsid w:val="00051229"/>
    <w:rsid w:val="00052446"/>
    <w:rsid w:val="00053F8B"/>
    <w:rsid w:val="000568F7"/>
    <w:rsid w:val="00056B51"/>
    <w:rsid w:val="00060AD6"/>
    <w:rsid w:val="00062C93"/>
    <w:rsid w:val="00063EDD"/>
    <w:rsid w:val="00070B07"/>
    <w:rsid w:val="00071A37"/>
    <w:rsid w:val="00073425"/>
    <w:rsid w:val="00083566"/>
    <w:rsid w:val="00084204"/>
    <w:rsid w:val="000A30EF"/>
    <w:rsid w:val="000A5BEC"/>
    <w:rsid w:val="000A687F"/>
    <w:rsid w:val="000B461B"/>
    <w:rsid w:val="000B4920"/>
    <w:rsid w:val="000B7C9B"/>
    <w:rsid w:val="000C1B5B"/>
    <w:rsid w:val="000C476A"/>
    <w:rsid w:val="000D2D53"/>
    <w:rsid w:val="000D7FDE"/>
    <w:rsid w:val="000F4BEA"/>
    <w:rsid w:val="0010114B"/>
    <w:rsid w:val="00101A93"/>
    <w:rsid w:val="00111B57"/>
    <w:rsid w:val="00112D84"/>
    <w:rsid w:val="00131BD7"/>
    <w:rsid w:val="00132EAC"/>
    <w:rsid w:val="00141708"/>
    <w:rsid w:val="00143228"/>
    <w:rsid w:val="001433A2"/>
    <w:rsid w:val="00157A16"/>
    <w:rsid w:val="0016055A"/>
    <w:rsid w:val="001670FE"/>
    <w:rsid w:val="0017540D"/>
    <w:rsid w:val="001A1E2C"/>
    <w:rsid w:val="001A2FB3"/>
    <w:rsid w:val="001A4158"/>
    <w:rsid w:val="001A49DF"/>
    <w:rsid w:val="001B027A"/>
    <w:rsid w:val="001B5777"/>
    <w:rsid w:val="001B5E78"/>
    <w:rsid w:val="001C1EE0"/>
    <w:rsid w:val="001C1F97"/>
    <w:rsid w:val="001C2338"/>
    <w:rsid w:val="001C3E50"/>
    <w:rsid w:val="001C51B8"/>
    <w:rsid w:val="001D179D"/>
    <w:rsid w:val="001D294B"/>
    <w:rsid w:val="001E13D5"/>
    <w:rsid w:val="001E6826"/>
    <w:rsid w:val="001F0152"/>
    <w:rsid w:val="001F139F"/>
    <w:rsid w:val="001F1E0D"/>
    <w:rsid w:val="001F635F"/>
    <w:rsid w:val="00201F6A"/>
    <w:rsid w:val="002072B9"/>
    <w:rsid w:val="00221441"/>
    <w:rsid w:val="00230D51"/>
    <w:rsid w:val="00242605"/>
    <w:rsid w:val="002469A2"/>
    <w:rsid w:val="002556DA"/>
    <w:rsid w:val="0026056C"/>
    <w:rsid w:val="00264009"/>
    <w:rsid w:val="0027080E"/>
    <w:rsid w:val="00272480"/>
    <w:rsid w:val="0028376A"/>
    <w:rsid w:val="00284213"/>
    <w:rsid w:val="00294132"/>
    <w:rsid w:val="00295CB2"/>
    <w:rsid w:val="002967D4"/>
    <w:rsid w:val="002B3D76"/>
    <w:rsid w:val="002B5841"/>
    <w:rsid w:val="002C22EB"/>
    <w:rsid w:val="002C4C40"/>
    <w:rsid w:val="002D3E1D"/>
    <w:rsid w:val="002F573A"/>
    <w:rsid w:val="002F7ED9"/>
    <w:rsid w:val="00306AA9"/>
    <w:rsid w:val="003216C6"/>
    <w:rsid w:val="00325BCD"/>
    <w:rsid w:val="003307E7"/>
    <w:rsid w:val="0033561A"/>
    <w:rsid w:val="003463FC"/>
    <w:rsid w:val="00351D25"/>
    <w:rsid w:val="00355EFB"/>
    <w:rsid w:val="003849A5"/>
    <w:rsid w:val="00386981"/>
    <w:rsid w:val="0039230D"/>
    <w:rsid w:val="00393CC3"/>
    <w:rsid w:val="00396F8A"/>
    <w:rsid w:val="003A3486"/>
    <w:rsid w:val="003A7FF5"/>
    <w:rsid w:val="003B2919"/>
    <w:rsid w:val="003D6BB6"/>
    <w:rsid w:val="003E26F1"/>
    <w:rsid w:val="003E4010"/>
    <w:rsid w:val="003E67B2"/>
    <w:rsid w:val="003F494A"/>
    <w:rsid w:val="00400191"/>
    <w:rsid w:val="00400E68"/>
    <w:rsid w:val="004109ED"/>
    <w:rsid w:val="004113C1"/>
    <w:rsid w:val="00411B58"/>
    <w:rsid w:val="00421508"/>
    <w:rsid w:val="004317E0"/>
    <w:rsid w:val="0043679D"/>
    <w:rsid w:val="0044665A"/>
    <w:rsid w:val="004500E4"/>
    <w:rsid w:val="004546BC"/>
    <w:rsid w:val="004740A4"/>
    <w:rsid w:val="00496939"/>
    <w:rsid w:val="004A428D"/>
    <w:rsid w:val="004A5D02"/>
    <w:rsid w:val="004B45E0"/>
    <w:rsid w:val="004C1759"/>
    <w:rsid w:val="004D2C02"/>
    <w:rsid w:val="004D62AD"/>
    <w:rsid w:val="004E19DA"/>
    <w:rsid w:val="004E3775"/>
    <w:rsid w:val="004F6101"/>
    <w:rsid w:val="004F6C9E"/>
    <w:rsid w:val="00504D90"/>
    <w:rsid w:val="0051209B"/>
    <w:rsid w:val="00512A50"/>
    <w:rsid w:val="00514ADD"/>
    <w:rsid w:val="00525428"/>
    <w:rsid w:val="00531417"/>
    <w:rsid w:val="005317D7"/>
    <w:rsid w:val="00595B5D"/>
    <w:rsid w:val="005A7735"/>
    <w:rsid w:val="005B0219"/>
    <w:rsid w:val="005B328C"/>
    <w:rsid w:val="005C110E"/>
    <w:rsid w:val="005C298C"/>
    <w:rsid w:val="005C41BE"/>
    <w:rsid w:val="005C53D2"/>
    <w:rsid w:val="005C61F2"/>
    <w:rsid w:val="005D4C57"/>
    <w:rsid w:val="005D4D04"/>
    <w:rsid w:val="005E1C50"/>
    <w:rsid w:val="005F025D"/>
    <w:rsid w:val="005F16B1"/>
    <w:rsid w:val="005F40CF"/>
    <w:rsid w:val="005F4CE5"/>
    <w:rsid w:val="006020AA"/>
    <w:rsid w:val="00604521"/>
    <w:rsid w:val="00610CCC"/>
    <w:rsid w:val="006235A4"/>
    <w:rsid w:val="00623B42"/>
    <w:rsid w:val="006319D8"/>
    <w:rsid w:val="006356BB"/>
    <w:rsid w:val="0063648F"/>
    <w:rsid w:val="006367EF"/>
    <w:rsid w:val="0064169B"/>
    <w:rsid w:val="0065098A"/>
    <w:rsid w:val="00652AD9"/>
    <w:rsid w:val="00652EDD"/>
    <w:rsid w:val="00654435"/>
    <w:rsid w:val="0067191B"/>
    <w:rsid w:val="0068387B"/>
    <w:rsid w:val="00687368"/>
    <w:rsid w:val="006B2744"/>
    <w:rsid w:val="006B28C4"/>
    <w:rsid w:val="006B2C19"/>
    <w:rsid w:val="006B3F18"/>
    <w:rsid w:val="006B49DC"/>
    <w:rsid w:val="006C20BC"/>
    <w:rsid w:val="006D5303"/>
    <w:rsid w:val="006F037E"/>
    <w:rsid w:val="006F7DEE"/>
    <w:rsid w:val="0070345B"/>
    <w:rsid w:val="00706A2E"/>
    <w:rsid w:val="00710EC3"/>
    <w:rsid w:val="00711BC0"/>
    <w:rsid w:val="007247FB"/>
    <w:rsid w:val="00724D4B"/>
    <w:rsid w:val="0073081F"/>
    <w:rsid w:val="00732FEB"/>
    <w:rsid w:val="00735096"/>
    <w:rsid w:val="007429C4"/>
    <w:rsid w:val="0074371D"/>
    <w:rsid w:val="00755D78"/>
    <w:rsid w:val="00757CE9"/>
    <w:rsid w:val="0076416E"/>
    <w:rsid w:val="00770B58"/>
    <w:rsid w:val="00773649"/>
    <w:rsid w:val="007810FE"/>
    <w:rsid w:val="007868D0"/>
    <w:rsid w:val="0078743D"/>
    <w:rsid w:val="007906EC"/>
    <w:rsid w:val="007C3FA2"/>
    <w:rsid w:val="007C4559"/>
    <w:rsid w:val="007D0F51"/>
    <w:rsid w:val="007E72FA"/>
    <w:rsid w:val="007E79BA"/>
    <w:rsid w:val="007F09D0"/>
    <w:rsid w:val="007F2E83"/>
    <w:rsid w:val="00811441"/>
    <w:rsid w:val="00812D48"/>
    <w:rsid w:val="00822A3A"/>
    <w:rsid w:val="00824536"/>
    <w:rsid w:val="00827C56"/>
    <w:rsid w:val="00832066"/>
    <w:rsid w:val="008333C8"/>
    <w:rsid w:val="008445D8"/>
    <w:rsid w:val="00853F4E"/>
    <w:rsid w:val="00855F51"/>
    <w:rsid w:val="00856C43"/>
    <w:rsid w:val="008700E8"/>
    <w:rsid w:val="008733F4"/>
    <w:rsid w:val="008734BC"/>
    <w:rsid w:val="00885B14"/>
    <w:rsid w:val="00892A5A"/>
    <w:rsid w:val="008A66F6"/>
    <w:rsid w:val="008B1522"/>
    <w:rsid w:val="008B7AEF"/>
    <w:rsid w:val="008E0493"/>
    <w:rsid w:val="00904303"/>
    <w:rsid w:val="00906C4D"/>
    <w:rsid w:val="0091368F"/>
    <w:rsid w:val="009215E3"/>
    <w:rsid w:val="00930967"/>
    <w:rsid w:val="00951802"/>
    <w:rsid w:val="00953DC0"/>
    <w:rsid w:val="00957D24"/>
    <w:rsid w:val="00966FBA"/>
    <w:rsid w:val="0097453E"/>
    <w:rsid w:val="009823F0"/>
    <w:rsid w:val="00984153"/>
    <w:rsid w:val="0098458E"/>
    <w:rsid w:val="00991EC2"/>
    <w:rsid w:val="00997830"/>
    <w:rsid w:val="009A5E36"/>
    <w:rsid w:val="009B32B0"/>
    <w:rsid w:val="009C3A14"/>
    <w:rsid w:val="009D3B9E"/>
    <w:rsid w:val="009D7E68"/>
    <w:rsid w:val="009E3B56"/>
    <w:rsid w:val="009E6610"/>
    <w:rsid w:val="00A02255"/>
    <w:rsid w:val="00A10E64"/>
    <w:rsid w:val="00A1394F"/>
    <w:rsid w:val="00A15861"/>
    <w:rsid w:val="00A2181C"/>
    <w:rsid w:val="00A36937"/>
    <w:rsid w:val="00A36BC4"/>
    <w:rsid w:val="00A37883"/>
    <w:rsid w:val="00A5168A"/>
    <w:rsid w:val="00A56A2F"/>
    <w:rsid w:val="00A613EA"/>
    <w:rsid w:val="00A61BE0"/>
    <w:rsid w:val="00A66128"/>
    <w:rsid w:val="00A70B4B"/>
    <w:rsid w:val="00A875AA"/>
    <w:rsid w:val="00A91430"/>
    <w:rsid w:val="00A93321"/>
    <w:rsid w:val="00A940A9"/>
    <w:rsid w:val="00AA19FE"/>
    <w:rsid w:val="00AA6956"/>
    <w:rsid w:val="00AB4C65"/>
    <w:rsid w:val="00AB5212"/>
    <w:rsid w:val="00AC619B"/>
    <w:rsid w:val="00AD1C9D"/>
    <w:rsid w:val="00AD2622"/>
    <w:rsid w:val="00AD45DE"/>
    <w:rsid w:val="00AD6A34"/>
    <w:rsid w:val="00AE1884"/>
    <w:rsid w:val="00AE278B"/>
    <w:rsid w:val="00AF57B2"/>
    <w:rsid w:val="00AF7A6B"/>
    <w:rsid w:val="00B02795"/>
    <w:rsid w:val="00B05CFE"/>
    <w:rsid w:val="00B06EC9"/>
    <w:rsid w:val="00B219F2"/>
    <w:rsid w:val="00B27E39"/>
    <w:rsid w:val="00B31D5A"/>
    <w:rsid w:val="00B355FC"/>
    <w:rsid w:val="00B36F9F"/>
    <w:rsid w:val="00B516FD"/>
    <w:rsid w:val="00B56132"/>
    <w:rsid w:val="00B632A4"/>
    <w:rsid w:val="00B65AD1"/>
    <w:rsid w:val="00B73187"/>
    <w:rsid w:val="00B83893"/>
    <w:rsid w:val="00B95766"/>
    <w:rsid w:val="00B9716E"/>
    <w:rsid w:val="00BA0E97"/>
    <w:rsid w:val="00BA1FFE"/>
    <w:rsid w:val="00BA6667"/>
    <w:rsid w:val="00BC318D"/>
    <w:rsid w:val="00BC3A09"/>
    <w:rsid w:val="00BD1D7B"/>
    <w:rsid w:val="00BE275A"/>
    <w:rsid w:val="00BE3897"/>
    <w:rsid w:val="00BE544A"/>
    <w:rsid w:val="00BE55F8"/>
    <w:rsid w:val="00BF3593"/>
    <w:rsid w:val="00C019A1"/>
    <w:rsid w:val="00C06C47"/>
    <w:rsid w:val="00C1762C"/>
    <w:rsid w:val="00C32A48"/>
    <w:rsid w:val="00C35167"/>
    <w:rsid w:val="00C43340"/>
    <w:rsid w:val="00C43462"/>
    <w:rsid w:val="00C50A3E"/>
    <w:rsid w:val="00C54460"/>
    <w:rsid w:val="00C569AC"/>
    <w:rsid w:val="00C93D26"/>
    <w:rsid w:val="00C947CD"/>
    <w:rsid w:val="00CA5380"/>
    <w:rsid w:val="00CA6AA5"/>
    <w:rsid w:val="00CB299A"/>
    <w:rsid w:val="00CB4951"/>
    <w:rsid w:val="00CB6928"/>
    <w:rsid w:val="00CD1779"/>
    <w:rsid w:val="00CD1ABD"/>
    <w:rsid w:val="00CD21CF"/>
    <w:rsid w:val="00CD4C45"/>
    <w:rsid w:val="00CD572F"/>
    <w:rsid w:val="00CD76BC"/>
    <w:rsid w:val="00CE7150"/>
    <w:rsid w:val="00CE78E9"/>
    <w:rsid w:val="00CF6E08"/>
    <w:rsid w:val="00D01A72"/>
    <w:rsid w:val="00D02887"/>
    <w:rsid w:val="00D04A75"/>
    <w:rsid w:val="00D04AB4"/>
    <w:rsid w:val="00D107BC"/>
    <w:rsid w:val="00D15E11"/>
    <w:rsid w:val="00D21548"/>
    <w:rsid w:val="00D25CB9"/>
    <w:rsid w:val="00D40B2D"/>
    <w:rsid w:val="00D42976"/>
    <w:rsid w:val="00D45C1D"/>
    <w:rsid w:val="00D5003B"/>
    <w:rsid w:val="00D55DCA"/>
    <w:rsid w:val="00D57A45"/>
    <w:rsid w:val="00D63717"/>
    <w:rsid w:val="00D71B34"/>
    <w:rsid w:val="00D71EC9"/>
    <w:rsid w:val="00D74B3B"/>
    <w:rsid w:val="00D74B83"/>
    <w:rsid w:val="00D75A2B"/>
    <w:rsid w:val="00D777A6"/>
    <w:rsid w:val="00D86E49"/>
    <w:rsid w:val="00D871FB"/>
    <w:rsid w:val="00DA0039"/>
    <w:rsid w:val="00DA090C"/>
    <w:rsid w:val="00DA59C6"/>
    <w:rsid w:val="00DB0839"/>
    <w:rsid w:val="00DB2029"/>
    <w:rsid w:val="00DB56D7"/>
    <w:rsid w:val="00DB7B32"/>
    <w:rsid w:val="00DC3582"/>
    <w:rsid w:val="00DC3EAB"/>
    <w:rsid w:val="00DC40C8"/>
    <w:rsid w:val="00DD5AB0"/>
    <w:rsid w:val="00DD6AB0"/>
    <w:rsid w:val="00DF0636"/>
    <w:rsid w:val="00E0256C"/>
    <w:rsid w:val="00E10323"/>
    <w:rsid w:val="00E1054B"/>
    <w:rsid w:val="00E1291A"/>
    <w:rsid w:val="00E22BA5"/>
    <w:rsid w:val="00E27C13"/>
    <w:rsid w:val="00E327D8"/>
    <w:rsid w:val="00E42004"/>
    <w:rsid w:val="00E43118"/>
    <w:rsid w:val="00E46A4D"/>
    <w:rsid w:val="00E576F8"/>
    <w:rsid w:val="00E73B3F"/>
    <w:rsid w:val="00E7505F"/>
    <w:rsid w:val="00E869D8"/>
    <w:rsid w:val="00E946FB"/>
    <w:rsid w:val="00E97BC7"/>
    <w:rsid w:val="00EA5ED2"/>
    <w:rsid w:val="00EA6194"/>
    <w:rsid w:val="00EA6C3F"/>
    <w:rsid w:val="00EB1885"/>
    <w:rsid w:val="00EB333C"/>
    <w:rsid w:val="00EB722B"/>
    <w:rsid w:val="00EC03E9"/>
    <w:rsid w:val="00ED2FB7"/>
    <w:rsid w:val="00EF6A32"/>
    <w:rsid w:val="00F0711A"/>
    <w:rsid w:val="00F07B7E"/>
    <w:rsid w:val="00F116F7"/>
    <w:rsid w:val="00F14FF1"/>
    <w:rsid w:val="00F15375"/>
    <w:rsid w:val="00F35442"/>
    <w:rsid w:val="00F37CA4"/>
    <w:rsid w:val="00F446FC"/>
    <w:rsid w:val="00F72D98"/>
    <w:rsid w:val="00F74112"/>
    <w:rsid w:val="00F75B9A"/>
    <w:rsid w:val="00F858A1"/>
    <w:rsid w:val="00F94A1E"/>
    <w:rsid w:val="00F97D58"/>
    <w:rsid w:val="00FA6852"/>
    <w:rsid w:val="00FB07B9"/>
    <w:rsid w:val="00FB0CDB"/>
    <w:rsid w:val="00FB38C4"/>
    <w:rsid w:val="00FB46F2"/>
    <w:rsid w:val="00FD19CA"/>
    <w:rsid w:val="00FD6018"/>
    <w:rsid w:val="00FD622B"/>
    <w:rsid w:val="00FE282D"/>
    <w:rsid w:val="00FE2A50"/>
    <w:rsid w:val="00FE5734"/>
    <w:rsid w:val="00FE5F35"/>
    <w:rsid w:val="00FF00CE"/>
    <w:rsid w:val="5DF51A4A"/>
    <w:rsid w:val="7377AE9F"/>
    <w:rsid w:val="BBFFB387"/>
    <w:rsid w:val="CB9DA392"/>
    <w:rsid w:val="D73F3778"/>
    <w:rsid w:val="FDF7A4D5"/>
    <w:rsid w:val="FFB7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paragraph" w:styleId="2">
    <w:name w:val="heading 1"/>
    <w:next w:val="1"/>
    <w:qFormat/>
    <w:uiPriority w:val="9"/>
    <w:pPr>
      <w:spacing w:beforeAutospacing="1" w:afterAutospacing="1"/>
      <w:outlineLvl w:val="0"/>
    </w:pPr>
    <w:rPr>
      <w:rFonts w:hint="eastAsia" w:ascii="SimSun" w:hAnsi="SimSun" w:eastAsia="SimSun" w:cs="Times New Roman"/>
      <w:b/>
      <w:bCs/>
      <w:kern w:val="44"/>
      <w:sz w:val="48"/>
      <w:szCs w:val="48"/>
      <w:lang w:val="en-US" w:eastAsia="zh-CN" w:bidi="ar-SA"/>
    </w:rPr>
  </w:style>
  <w:style w:type="paragraph" w:styleId="3">
    <w:name w:val="heading 2"/>
    <w:basedOn w:val="1"/>
    <w:next w:val="1"/>
    <w:link w:val="37"/>
    <w:unhideWhenUsed/>
    <w:qFormat/>
    <w:uiPriority w:val="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4">
    <w:name w:val="heading 4"/>
    <w:basedOn w:val="1"/>
    <w:next w:val="1"/>
    <w:link w:val="18"/>
    <w:qFormat/>
    <w:uiPriority w:val="9"/>
    <w:pPr>
      <w:widowControl w:val="0"/>
      <w:ind w:left="821"/>
      <w:outlineLvl w:val="3"/>
    </w:pPr>
    <w:rPr>
      <w:rFonts w:ascii="Garamond" w:hAnsi="Garamond" w:eastAsia="Garamond" w:cstheme="minorBidi"/>
      <w:b/>
      <w:bCs/>
    </w:rPr>
  </w:style>
  <w:style w:type="paragraph" w:styleId="5">
    <w:name w:val="heading 6"/>
    <w:basedOn w:val="1"/>
    <w:next w:val="1"/>
    <w:link w:val="39"/>
    <w:semiHidden/>
    <w:unhideWhenUsed/>
    <w:qFormat/>
    <w:uiPriority w:val="9"/>
    <w:pPr>
      <w:keepNext/>
      <w:keepLines/>
      <w:spacing w:before="40" w:line="278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lang w:val="ru-RU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link w:val="19"/>
    <w:qFormat/>
    <w:uiPriority w:val="0"/>
    <w:pPr>
      <w:widowControl w:val="0"/>
      <w:ind w:left="113" w:firstLine="708"/>
    </w:pPr>
    <w:rPr>
      <w:rFonts w:ascii="Garamond" w:hAnsi="Garamond" w:eastAsia="Garamond" w:cstheme="minorBidi"/>
    </w:rPr>
  </w:style>
  <w:style w:type="paragraph" w:styleId="9">
    <w:name w:val="Body Text Indent"/>
    <w:basedOn w:val="1"/>
    <w:link w:val="21"/>
    <w:uiPriority w:val="0"/>
    <w:pPr>
      <w:spacing w:after="120"/>
      <w:ind w:left="283"/>
    </w:pPr>
    <w:rPr>
      <w:lang w:eastAsia="ru-RU"/>
    </w:rPr>
  </w:style>
  <w:style w:type="character" w:styleId="10">
    <w:name w:val="Emphasis"/>
    <w:qFormat/>
    <w:uiPriority w:val="20"/>
    <w:rPr>
      <w:i/>
      <w:iCs/>
    </w:rPr>
  </w:style>
  <w:style w:type="character" w:styleId="11">
    <w:name w:val="FollowedHyperlink"/>
    <w:basedOn w:val="6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12">
    <w:name w:val="footer"/>
    <w:basedOn w:val="1"/>
    <w:link w:val="26"/>
    <w:unhideWhenUsed/>
    <w:uiPriority w:val="99"/>
    <w:pPr>
      <w:tabs>
        <w:tab w:val="center" w:pos="4677"/>
        <w:tab w:val="right" w:pos="9355"/>
      </w:tabs>
    </w:pPr>
  </w:style>
  <w:style w:type="paragraph" w:styleId="13">
    <w:name w:val="header"/>
    <w:basedOn w:val="1"/>
    <w:link w:val="25"/>
    <w:unhideWhenUsed/>
    <w:uiPriority w:val="99"/>
    <w:pPr>
      <w:tabs>
        <w:tab w:val="center" w:pos="4677"/>
        <w:tab w:val="right" w:pos="9355"/>
      </w:tabs>
    </w:pPr>
  </w:style>
  <w:style w:type="character" w:styleId="14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Normal (Web)"/>
    <w:basedOn w:val="1"/>
    <w:unhideWhenUsed/>
    <w:uiPriority w:val="99"/>
    <w:pPr>
      <w:spacing w:before="100" w:beforeAutospacing="1" w:after="100" w:afterAutospacing="1"/>
    </w:pPr>
  </w:style>
  <w:style w:type="character" w:styleId="16">
    <w:name w:val="Strong"/>
    <w:qFormat/>
    <w:uiPriority w:val="22"/>
    <w:rPr>
      <w:b/>
      <w:bCs/>
    </w:rPr>
  </w:style>
  <w:style w:type="table" w:styleId="17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4 Знак"/>
    <w:basedOn w:val="6"/>
    <w:link w:val="4"/>
    <w:uiPriority w:val="9"/>
    <w:rPr>
      <w:rFonts w:ascii="Garamond" w:hAnsi="Garamond" w:eastAsia="Garamond"/>
      <w:b/>
      <w:bCs/>
      <w:sz w:val="24"/>
      <w:szCs w:val="24"/>
    </w:rPr>
  </w:style>
  <w:style w:type="character" w:customStyle="1" w:styleId="19">
    <w:name w:val="Основной текст Знак"/>
    <w:basedOn w:val="6"/>
    <w:link w:val="8"/>
    <w:uiPriority w:val="0"/>
    <w:rPr>
      <w:rFonts w:ascii="Garamond" w:hAnsi="Garamond" w:eastAsia="Garamond"/>
      <w:sz w:val="24"/>
      <w:szCs w:val="24"/>
    </w:rPr>
  </w:style>
  <w:style w:type="character" w:customStyle="1" w:styleId="20">
    <w:name w:val="Body Text Indent Char"/>
    <w:basedOn w:val="6"/>
    <w:semiHidden/>
    <w:uiPriority w:val="99"/>
    <w:rPr>
      <w:rFonts w:ascii="Times New Roman" w:hAnsi="Times New Roman" w:eastAsia="Times New Roman" w:cs="Times New Roman"/>
      <w:sz w:val="24"/>
      <w:szCs w:val="24"/>
      <w:lang w:val="ru-RU" w:eastAsia="ar-SA"/>
    </w:rPr>
  </w:style>
  <w:style w:type="character" w:customStyle="1" w:styleId="21">
    <w:name w:val="Основной текст с отступом Знак"/>
    <w:link w:val="9"/>
    <w:uiPriority w:val="0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22">
    <w:name w:val="No Spacing"/>
    <w:link w:val="23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23">
    <w:name w:val="Без интервала Знак"/>
    <w:link w:val="22"/>
    <w:locked/>
    <w:uiPriority w:val="1"/>
    <w:rPr>
      <w:rFonts w:ascii="Calibri" w:hAnsi="Calibri" w:eastAsia="Times New Roman" w:cs="Times New Roman"/>
      <w:lang w:val="ru-RU" w:eastAsia="ru-RU"/>
    </w:rPr>
  </w:style>
  <w:style w:type="character" w:customStyle="1" w:styleId="24">
    <w:name w:val="Unresolved Mention1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25">
    <w:name w:val="Верхний колонтитул Знак"/>
    <w:basedOn w:val="6"/>
    <w:link w:val="13"/>
    <w:uiPriority w:val="99"/>
    <w:rPr>
      <w:rFonts w:ascii="Times New Roman" w:hAnsi="Times New Roman" w:eastAsia="Times New Roman" w:cs="Times New Roman"/>
      <w:sz w:val="24"/>
      <w:szCs w:val="24"/>
      <w:lang w:val="ru-RU" w:eastAsia="ar-SA"/>
    </w:rPr>
  </w:style>
  <w:style w:type="character" w:customStyle="1" w:styleId="26">
    <w:name w:val="Нижний колонтитул Знак"/>
    <w:basedOn w:val="6"/>
    <w:link w:val="12"/>
    <w:uiPriority w:val="99"/>
    <w:rPr>
      <w:rFonts w:ascii="Times New Roman" w:hAnsi="Times New Roman" w:eastAsia="Times New Roman" w:cs="Times New Roman"/>
      <w:sz w:val="24"/>
      <w:szCs w:val="24"/>
      <w:lang w:val="ru-RU" w:eastAsia="ar-SA"/>
    </w:rPr>
  </w:style>
  <w:style w:type="paragraph" w:styleId="27">
    <w:name w:val="List Paragraph"/>
    <w:basedOn w:val="1"/>
    <w:qFormat/>
    <w:uiPriority w:val="34"/>
    <w:pPr>
      <w:ind w:left="720"/>
      <w:contextualSpacing/>
    </w:pPr>
  </w:style>
  <w:style w:type="character" w:customStyle="1" w:styleId="28">
    <w:name w:val="s8"/>
    <w:basedOn w:val="6"/>
    <w:uiPriority w:val="0"/>
  </w:style>
  <w:style w:type="character" w:customStyle="1" w:styleId="29">
    <w:name w:val="apple-converted-space"/>
    <w:basedOn w:val="6"/>
    <w:uiPriority w:val="0"/>
  </w:style>
  <w:style w:type="paragraph" w:customStyle="1" w:styleId="30">
    <w:name w:val="s6"/>
    <w:basedOn w:val="1"/>
    <w:uiPriority w:val="0"/>
    <w:pPr>
      <w:spacing w:before="100" w:beforeAutospacing="1" w:after="100" w:afterAutospacing="1"/>
    </w:pPr>
  </w:style>
  <w:style w:type="character" w:customStyle="1" w:styleId="31">
    <w:name w:val="s9"/>
    <w:basedOn w:val="6"/>
    <w:uiPriority w:val="0"/>
  </w:style>
  <w:style w:type="paragraph" w:customStyle="1" w:styleId="32">
    <w:name w:val="s7"/>
    <w:basedOn w:val="1"/>
    <w:uiPriority w:val="0"/>
    <w:pPr>
      <w:spacing w:before="100" w:beforeAutospacing="1" w:after="100" w:afterAutospacing="1"/>
    </w:pPr>
  </w:style>
  <w:style w:type="character" w:customStyle="1" w:styleId="33">
    <w:name w:val="s11"/>
    <w:basedOn w:val="6"/>
    <w:uiPriority w:val="0"/>
  </w:style>
  <w:style w:type="character" w:customStyle="1" w:styleId="34">
    <w:name w:val="s16"/>
    <w:basedOn w:val="6"/>
    <w:uiPriority w:val="0"/>
  </w:style>
  <w:style w:type="character" w:customStyle="1" w:styleId="35">
    <w:name w:val="s27"/>
    <w:basedOn w:val="6"/>
    <w:uiPriority w:val="0"/>
  </w:style>
  <w:style w:type="character" w:customStyle="1" w:styleId="36">
    <w:name w:val="Неразрешенное упоминание1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37">
    <w:name w:val="Заголовок 2 Знак"/>
    <w:basedOn w:val="6"/>
    <w:link w:val="3"/>
    <w:uiPriority w:val="0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customStyle="1" w:styleId="38">
    <w:name w:val="Обычный (веб) Знак Знак"/>
    <w:basedOn w:val="1"/>
    <w:next w:val="15"/>
    <w:unhideWhenUsed/>
    <w:qFormat/>
    <w:uiPriority w:val="99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39">
    <w:name w:val="Заголовок 6 Знак"/>
    <w:basedOn w:val="6"/>
    <w:link w:val="5"/>
    <w:semiHidden/>
    <w:uiPriority w:val="9"/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RU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customStyle="1" w:styleId="40">
    <w:name w:val="p1"/>
    <w:uiPriority w:val="0"/>
    <w:rPr>
      <w:rFonts w:ascii="Helvetica" w:hAnsi="Helvetica" w:eastAsia="Helvetica" w:cs="Times New Roman"/>
      <w:sz w:val="18"/>
      <w:szCs w:val="18"/>
      <w:lang w:val="en-US" w:eastAsia="zh-CN" w:bidi="ar-SA"/>
    </w:rPr>
  </w:style>
  <w:style w:type="character" w:customStyle="1" w:styleId="41">
    <w:name w:val="Неразрешенное упоминание2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42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1490</Words>
  <Characters>8496</Characters>
  <Lines>70</Lines>
  <Paragraphs>19</Paragraphs>
  <TotalTime>1</TotalTime>
  <ScaleCrop>false</ScaleCrop>
  <LinksUpToDate>false</LinksUpToDate>
  <CharactersWithSpaces>9967</CharactersWithSpaces>
  <Application>WPS Office_5.7.3.8095_F1E327BC-269C-435d-A152-05C5408002CA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2024-06-10T15:12:00Z</dcterms:created>
  <dc:creator>Nursulu</dc:creator>
  <cp:lastModifiedBy>AsselSadykova</cp:lastModifiedBy>
  <dcterms:modified xsi:type="dcterms:W3CDTF">2025-03-20T13:35:59Z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1033-5.7.3.8095</vt:lpwstr>
  </property>
</Properties>
</file>